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3F" w:rsidRDefault="00B3783F" w:rsidP="00157BBB">
      <w:pPr>
        <w:spacing w:line="700" w:lineRule="exact"/>
        <w:ind w:leftChars="-50" w:left="-105" w:rightChars="-50" w:right="-105"/>
        <w:jc w:val="center"/>
        <w:rPr>
          <w:rFonts w:ascii="方正小标宋简体" w:eastAsia="方正小标宋简体" w:hAnsi="宋体" w:cs="Times New Roman"/>
          <w:color w:val="000000"/>
          <w:kern w:val="0"/>
          <w:sz w:val="44"/>
          <w:szCs w:val="44"/>
        </w:rPr>
      </w:pPr>
    </w:p>
    <w:p w:rsidR="00157BBB" w:rsidRPr="00157BBB" w:rsidRDefault="00157BBB" w:rsidP="008F5F6C">
      <w:pPr>
        <w:spacing w:line="700" w:lineRule="exact"/>
        <w:ind w:leftChars="-50" w:left="-105" w:rightChars="-50" w:right="-105"/>
        <w:jc w:val="center"/>
        <w:rPr>
          <w:rFonts w:ascii="方正小标宋简体" w:eastAsia="方正小标宋简体" w:hAnsi="Times New Roman" w:cs="Times New Roman"/>
          <w:color w:val="000000"/>
          <w:kern w:val="0"/>
          <w:sz w:val="48"/>
          <w:szCs w:val="44"/>
        </w:rPr>
      </w:pPr>
      <w:r w:rsidRPr="00157BBB">
        <w:rPr>
          <w:rFonts w:ascii="方正小标宋简体" w:eastAsia="方正小标宋简体" w:hAnsi="宋体" w:cs="Times New Roman" w:hint="eastAsia"/>
          <w:color w:val="000000"/>
          <w:kern w:val="0"/>
          <w:sz w:val="48"/>
          <w:szCs w:val="44"/>
        </w:rPr>
        <w:t>关于</w:t>
      </w:r>
      <w:r w:rsidR="008F5F6C">
        <w:rPr>
          <w:rFonts w:ascii="方正小标宋简体" w:eastAsia="方正小标宋简体" w:hAnsi="宋体" w:cs="Times New Roman" w:hint="eastAsia"/>
          <w:color w:val="000000"/>
          <w:kern w:val="0"/>
          <w:sz w:val="48"/>
          <w:szCs w:val="44"/>
        </w:rPr>
        <w:t>转发</w:t>
      </w:r>
      <w:r w:rsidR="008F5F6C">
        <w:rPr>
          <w:rFonts w:ascii="方正小标宋简体" w:eastAsia="方正小标宋简体" w:hAnsi="宋体" w:cs="Times New Roman" w:hint="eastAsia"/>
          <w:bCs/>
          <w:color w:val="000000"/>
          <w:kern w:val="0"/>
          <w:sz w:val="48"/>
          <w:szCs w:val="44"/>
        </w:rPr>
        <w:t>《</w:t>
      </w:r>
      <w:r w:rsidR="008F5F6C" w:rsidRPr="008F5F6C">
        <w:rPr>
          <w:rFonts w:ascii="方正小标宋简体" w:eastAsia="方正小标宋简体" w:hAnsi="宋体" w:cs="Times New Roman" w:hint="eastAsia"/>
          <w:bCs/>
          <w:color w:val="000000"/>
          <w:kern w:val="0"/>
          <w:sz w:val="48"/>
          <w:szCs w:val="44"/>
        </w:rPr>
        <w:t>关于举办2015年湖南省大学生青年马克思主义者骨干网络培训的通知</w:t>
      </w:r>
      <w:r w:rsidR="008F5F6C">
        <w:rPr>
          <w:rFonts w:ascii="方正小标宋简体" w:eastAsia="方正小标宋简体" w:hAnsi="宋体" w:cs="Times New Roman" w:hint="eastAsia"/>
          <w:bCs/>
          <w:color w:val="000000"/>
          <w:kern w:val="0"/>
          <w:sz w:val="48"/>
          <w:szCs w:val="44"/>
        </w:rPr>
        <w:t>》</w:t>
      </w:r>
      <w:r w:rsidRPr="00157BBB">
        <w:rPr>
          <w:rFonts w:ascii="方正小标宋简体" w:eastAsia="方正小标宋简体" w:hAnsi="宋体" w:cs="Times New Roman" w:hint="eastAsia"/>
          <w:color w:val="000000"/>
          <w:kern w:val="0"/>
          <w:sz w:val="48"/>
          <w:szCs w:val="44"/>
        </w:rPr>
        <w:t>的通知</w:t>
      </w:r>
    </w:p>
    <w:p w:rsidR="00B3783F" w:rsidRDefault="00B3783F">
      <w:pPr>
        <w:rPr>
          <w:rFonts w:ascii="方正仿宋简体" w:eastAsia="方正仿宋简体" w:hAnsi="仿宋" w:cs="Times New Roman"/>
          <w:color w:val="000000"/>
          <w:kern w:val="0"/>
          <w:sz w:val="32"/>
          <w:szCs w:val="20"/>
        </w:rPr>
      </w:pPr>
    </w:p>
    <w:p w:rsidR="00157BBB" w:rsidRPr="008F5F6C" w:rsidRDefault="00157BBB">
      <w:pPr>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各学院团委：</w:t>
      </w:r>
    </w:p>
    <w:p w:rsidR="00157BBB" w:rsidRPr="008F5F6C" w:rsidRDefault="008F5F6C" w:rsidP="00157BBB">
      <w:pPr>
        <w:adjustRightInd w:val="0"/>
        <w:spacing w:line="600" w:lineRule="exact"/>
        <w:ind w:firstLineChars="200" w:firstLine="600"/>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为切实提高我省学生干部队伍的综合素质，帮助大学生骨干学习和掌握党的理论创新成果、了解国情、认识社会，进一步提高学生干部的政治修养、综合素质和业务能力，培育和</w:t>
      </w:r>
      <w:proofErr w:type="gramStart"/>
      <w:r w:rsidRPr="008F5F6C">
        <w:rPr>
          <w:rFonts w:ascii="仿宋" w:eastAsia="仿宋" w:hAnsi="仿宋" w:cs="Times New Roman" w:hint="eastAsia"/>
          <w:color w:val="000000"/>
          <w:kern w:val="0"/>
          <w:sz w:val="30"/>
          <w:szCs w:val="30"/>
        </w:rPr>
        <w:t>践行</w:t>
      </w:r>
      <w:proofErr w:type="gramEnd"/>
      <w:r w:rsidRPr="008F5F6C">
        <w:rPr>
          <w:rFonts w:ascii="仿宋" w:eastAsia="仿宋" w:hAnsi="仿宋" w:cs="Times New Roman" w:hint="eastAsia"/>
          <w:color w:val="000000"/>
          <w:kern w:val="0"/>
          <w:sz w:val="30"/>
          <w:szCs w:val="30"/>
        </w:rPr>
        <w:t>社会主义核心价值观，团省委、省学联决定面向全省高校学生干部开展网络在线教育培训，</w:t>
      </w:r>
      <w:r w:rsidR="00157BBB" w:rsidRPr="00157BBB">
        <w:rPr>
          <w:rFonts w:ascii="仿宋" w:eastAsia="仿宋" w:hAnsi="仿宋" w:cs="Times New Roman" w:hint="eastAsia"/>
          <w:color w:val="000000"/>
          <w:kern w:val="0"/>
          <w:sz w:val="30"/>
          <w:szCs w:val="30"/>
        </w:rPr>
        <w:t>现将</w:t>
      </w:r>
      <w:r w:rsidRPr="008F5F6C">
        <w:rPr>
          <w:rFonts w:ascii="仿宋" w:eastAsia="仿宋" w:hAnsi="仿宋" w:cs="Times New Roman" w:hint="eastAsia"/>
          <w:bCs/>
          <w:color w:val="000000"/>
          <w:kern w:val="0"/>
          <w:sz w:val="30"/>
          <w:szCs w:val="30"/>
        </w:rPr>
        <w:t>共青团湖南省委、湖南省学生联合会《关于举办2015年湖南省大学生青年马克思主义者骨干网络培训的通知》</w:t>
      </w:r>
      <w:r w:rsidR="00157BBB" w:rsidRPr="008F5F6C">
        <w:rPr>
          <w:rFonts w:ascii="仿宋" w:eastAsia="仿宋" w:hAnsi="仿宋" w:cs="Times New Roman" w:hint="eastAsia"/>
          <w:color w:val="000000"/>
          <w:kern w:val="0"/>
          <w:sz w:val="30"/>
          <w:szCs w:val="30"/>
        </w:rPr>
        <w:t>转发</w:t>
      </w:r>
      <w:r w:rsidRPr="008F5F6C">
        <w:rPr>
          <w:rFonts w:ascii="仿宋" w:eastAsia="仿宋" w:hAnsi="仿宋" w:cs="Times New Roman" w:hint="eastAsia"/>
          <w:color w:val="000000"/>
          <w:kern w:val="0"/>
          <w:sz w:val="30"/>
          <w:szCs w:val="30"/>
        </w:rPr>
        <w:t>给你们，</w:t>
      </w:r>
      <w:r w:rsidRPr="008F5F6C">
        <w:rPr>
          <w:rFonts w:ascii="仿宋" w:eastAsia="仿宋" w:hAnsi="仿宋" w:cs="Times New Roman"/>
          <w:color w:val="000000"/>
          <w:kern w:val="0"/>
          <w:sz w:val="30"/>
          <w:szCs w:val="30"/>
        </w:rPr>
        <w:t>请</w:t>
      </w:r>
      <w:r w:rsidRPr="008F5F6C">
        <w:rPr>
          <w:rFonts w:ascii="仿宋" w:eastAsia="仿宋" w:hAnsi="仿宋" w:cs="Times New Roman" w:hint="eastAsia"/>
          <w:color w:val="000000"/>
          <w:kern w:val="0"/>
          <w:sz w:val="30"/>
          <w:szCs w:val="30"/>
        </w:rPr>
        <w:t>根据文件相关要求组织好各学院的学生干部网络在线教育培训</w:t>
      </w:r>
      <w:r w:rsidR="00157BBB" w:rsidRPr="00157BBB">
        <w:rPr>
          <w:rFonts w:ascii="仿宋" w:eastAsia="仿宋" w:hAnsi="仿宋" w:cs="Times New Roman" w:hint="eastAsia"/>
          <w:color w:val="000000"/>
          <w:kern w:val="0"/>
          <w:sz w:val="30"/>
          <w:szCs w:val="30"/>
        </w:rPr>
        <w:t>。</w:t>
      </w:r>
    </w:p>
    <w:p w:rsidR="00157BBB" w:rsidRPr="008F5F6C" w:rsidRDefault="00157BBB" w:rsidP="00157BBB">
      <w:pPr>
        <w:adjustRightInd w:val="0"/>
        <w:spacing w:line="600" w:lineRule="exact"/>
        <w:ind w:firstLineChars="200" w:firstLine="600"/>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各学院</w:t>
      </w:r>
      <w:r w:rsidR="008F5F6C">
        <w:rPr>
          <w:rFonts w:ascii="仿宋" w:eastAsia="仿宋" w:hAnsi="仿宋" w:cs="Times New Roman" w:hint="eastAsia"/>
          <w:color w:val="000000"/>
          <w:kern w:val="0"/>
          <w:sz w:val="30"/>
          <w:szCs w:val="30"/>
        </w:rPr>
        <w:t>要</w:t>
      </w:r>
      <w:r w:rsidRPr="008F5F6C">
        <w:rPr>
          <w:rFonts w:ascii="仿宋" w:eastAsia="仿宋" w:hAnsi="仿宋" w:cs="Times New Roman" w:hint="eastAsia"/>
          <w:color w:val="000000"/>
          <w:kern w:val="0"/>
          <w:sz w:val="30"/>
          <w:szCs w:val="30"/>
        </w:rPr>
        <w:t>安排一名管理员</w:t>
      </w:r>
      <w:r w:rsidR="008067FC">
        <w:rPr>
          <w:rFonts w:ascii="仿宋" w:eastAsia="仿宋" w:hAnsi="仿宋" w:cs="Times New Roman" w:hint="eastAsia"/>
          <w:color w:val="000000"/>
          <w:kern w:val="0"/>
          <w:sz w:val="30"/>
          <w:szCs w:val="30"/>
        </w:rPr>
        <w:t>专门</w:t>
      </w:r>
      <w:r w:rsidRPr="008F5F6C">
        <w:rPr>
          <w:rFonts w:ascii="仿宋" w:eastAsia="仿宋" w:hAnsi="仿宋" w:cs="Times New Roman" w:hint="eastAsia"/>
          <w:color w:val="000000"/>
          <w:kern w:val="0"/>
          <w:sz w:val="30"/>
          <w:szCs w:val="30"/>
        </w:rPr>
        <w:t>负责本学院</w:t>
      </w:r>
      <w:r w:rsidR="008F5F6C">
        <w:rPr>
          <w:rFonts w:ascii="仿宋" w:eastAsia="仿宋" w:hAnsi="仿宋" w:cs="Times New Roman" w:hint="eastAsia"/>
          <w:color w:val="000000"/>
          <w:kern w:val="0"/>
          <w:sz w:val="30"/>
          <w:szCs w:val="30"/>
        </w:rPr>
        <w:t>的</w:t>
      </w:r>
      <w:r w:rsidRPr="008F5F6C">
        <w:rPr>
          <w:rFonts w:ascii="仿宋" w:eastAsia="仿宋" w:hAnsi="仿宋" w:cs="Times New Roman" w:hint="eastAsia"/>
          <w:color w:val="000000"/>
          <w:kern w:val="0"/>
          <w:sz w:val="30"/>
          <w:szCs w:val="30"/>
        </w:rPr>
        <w:t>培训工作，</w:t>
      </w:r>
      <w:r w:rsidRPr="008F5F6C">
        <w:rPr>
          <w:rFonts w:ascii="仿宋" w:eastAsia="仿宋" w:hAnsi="仿宋" w:cs="Times New Roman"/>
          <w:color w:val="000000"/>
          <w:kern w:val="0"/>
          <w:sz w:val="30"/>
          <w:szCs w:val="30"/>
        </w:rPr>
        <w:t>并</w:t>
      </w:r>
      <w:r w:rsidRPr="008F5F6C">
        <w:rPr>
          <w:rFonts w:ascii="仿宋" w:eastAsia="仿宋" w:hAnsi="仿宋" w:cs="Times New Roman" w:hint="eastAsia"/>
          <w:color w:val="000000"/>
          <w:kern w:val="0"/>
          <w:sz w:val="30"/>
          <w:szCs w:val="30"/>
        </w:rPr>
        <w:t>按照各学院名额分配</w:t>
      </w:r>
      <w:proofErr w:type="gramStart"/>
      <w:r w:rsidRPr="008F5F6C">
        <w:rPr>
          <w:rFonts w:ascii="仿宋" w:eastAsia="仿宋" w:hAnsi="仿宋" w:cs="Times New Roman" w:hint="eastAsia"/>
          <w:color w:val="000000"/>
          <w:kern w:val="0"/>
          <w:sz w:val="30"/>
          <w:szCs w:val="30"/>
        </w:rPr>
        <w:t>表组织</w:t>
      </w:r>
      <w:proofErr w:type="gramEnd"/>
      <w:r w:rsidR="008F5F6C" w:rsidRPr="008F5F6C">
        <w:rPr>
          <w:rFonts w:ascii="仿宋" w:eastAsia="仿宋" w:hAnsi="仿宋" w:cs="Times New Roman" w:hint="eastAsia"/>
          <w:color w:val="000000"/>
          <w:kern w:val="0"/>
          <w:sz w:val="30"/>
          <w:szCs w:val="30"/>
        </w:rPr>
        <w:t>学生干部</w:t>
      </w:r>
      <w:r w:rsidRPr="008F5F6C">
        <w:rPr>
          <w:rFonts w:ascii="仿宋" w:eastAsia="仿宋" w:hAnsi="仿宋" w:cs="Times New Roman" w:hint="eastAsia"/>
          <w:color w:val="000000"/>
          <w:kern w:val="0"/>
          <w:sz w:val="30"/>
          <w:szCs w:val="30"/>
        </w:rPr>
        <w:t>参加此次网络培训，各学院</w:t>
      </w:r>
      <w:r w:rsidR="008F5F6C">
        <w:rPr>
          <w:rFonts w:ascii="仿宋" w:eastAsia="仿宋" w:hAnsi="仿宋" w:cs="Times New Roman" w:hint="eastAsia"/>
          <w:color w:val="000000"/>
          <w:kern w:val="0"/>
          <w:sz w:val="30"/>
          <w:szCs w:val="30"/>
        </w:rPr>
        <w:t>要</w:t>
      </w:r>
      <w:r w:rsidRPr="008F5F6C">
        <w:rPr>
          <w:rFonts w:ascii="仿宋" w:eastAsia="仿宋" w:hAnsi="仿宋" w:cs="Times New Roman" w:hint="eastAsia"/>
          <w:color w:val="000000"/>
          <w:kern w:val="0"/>
          <w:sz w:val="30"/>
          <w:szCs w:val="30"/>
        </w:rPr>
        <w:t>加强对参加培训的所有学员的考勤考核，</w:t>
      </w:r>
      <w:r w:rsidRPr="008F5F6C">
        <w:rPr>
          <w:rFonts w:ascii="仿宋" w:eastAsia="仿宋" w:hAnsi="仿宋" w:cs="Times New Roman"/>
          <w:color w:val="000000"/>
          <w:kern w:val="0"/>
          <w:sz w:val="30"/>
          <w:szCs w:val="30"/>
        </w:rPr>
        <w:t>督</w:t>
      </w:r>
      <w:r w:rsidRPr="008F5F6C">
        <w:rPr>
          <w:rFonts w:ascii="仿宋" w:eastAsia="仿宋" w:hAnsi="仿宋" w:cs="Times New Roman" w:hint="eastAsia"/>
          <w:color w:val="000000"/>
          <w:kern w:val="0"/>
          <w:sz w:val="30"/>
          <w:szCs w:val="30"/>
        </w:rPr>
        <w:t>促其在规定时间内完成文件要求的全部课程。</w:t>
      </w:r>
    </w:p>
    <w:p w:rsidR="00157BBB" w:rsidRDefault="00157BBB" w:rsidP="00B3783F">
      <w:pPr>
        <w:adjustRightInd w:val="0"/>
        <w:spacing w:line="600" w:lineRule="exact"/>
        <w:ind w:firstLineChars="200" w:firstLine="600"/>
        <w:rPr>
          <w:rFonts w:ascii="方正仿宋简体" w:eastAsia="方正仿宋简体" w:hAnsi="仿宋" w:cs="Times New Roman"/>
          <w:color w:val="000000"/>
          <w:kern w:val="0"/>
          <w:sz w:val="32"/>
          <w:szCs w:val="20"/>
        </w:rPr>
      </w:pPr>
      <w:r w:rsidRPr="008F5F6C">
        <w:rPr>
          <w:rFonts w:ascii="仿宋" w:eastAsia="仿宋" w:hAnsi="仿宋" w:cs="Times New Roman" w:hint="eastAsia"/>
          <w:color w:val="000000"/>
          <w:kern w:val="0"/>
          <w:sz w:val="30"/>
          <w:szCs w:val="30"/>
        </w:rPr>
        <w:t>请各学院于11月11日上午12点前将附件中《湖南省大学生青年马克思主义者骨干培训网络学院各学院管理员信息统计表》、</w:t>
      </w:r>
      <w:r w:rsidRPr="008F5F6C">
        <w:rPr>
          <w:rFonts w:ascii="仿宋" w:eastAsia="仿宋" w:hAnsi="仿宋" w:cs="Times New Roman"/>
          <w:color w:val="000000"/>
          <w:kern w:val="0"/>
          <w:sz w:val="30"/>
          <w:szCs w:val="30"/>
        </w:rPr>
        <w:t>《</w:t>
      </w:r>
      <w:r w:rsidRPr="008F5F6C">
        <w:rPr>
          <w:rFonts w:ascii="仿宋" w:eastAsia="仿宋" w:hAnsi="仿宋" w:cs="Times New Roman" w:hint="eastAsia"/>
          <w:color w:val="000000"/>
          <w:kern w:val="0"/>
          <w:sz w:val="30"/>
          <w:szCs w:val="30"/>
        </w:rPr>
        <w:t>湖</w:t>
      </w:r>
      <w:r w:rsidRPr="008F5F6C">
        <w:rPr>
          <w:rFonts w:ascii="仿宋" w:eastAsia="仿宋" w:hAnsi="仿宋" w:cs="Times New Roman" w:hint="eastAsia"/>
          <w:color w:val="000000"/>
          <w:kern w:val="0"/>
          <w:sz w:val="30"/>
          <w:szCs w:val="30"/>
        </w:rPr>
        <w:lastRenderedPageBreak/>
        <w:t>南省大学生青年马克思主义者培训网络学院学员报名信息统计表》电子稿发至邮箱</w:t>
      </w:r>
      <w:r w:rsidR="00B3783F" w:rsidRPr="008F5F6C">
        <w:rPr>
          <w:rFonts w:ascii="仿宋" w:eastAsia="仿宋" w:hAnsi="仿宋" w:cs="Times New Roman" w:hint="eastAsia"/>
          <w:color w:val="000000"/>
          <w:kern w:val="0"/>
          <w:sz w:val="30"/>
          <w:szCs w:val="30"/>
        </w:rPr>
        <w:t>，</w:t>
      </w:r>
      <w:r w:rsidRPr="008F5F6C">
        <w:rPr>
          <w:rFonts w:ascii="仿宋" w:eastAsia="仿宋" w:hAnsi="仿宋" w:cs="Times New Roman" w:hint="eastAsia"/>
          <w:color w:val="000000"/>
          <w:kern w:val="0"/>
          <w:sz w:val="30"/>
          <w:szCs w:val="30"/>
        </w:rPr>
        <w:t>纸质稿上交至团委办公室。</w:t>
      </w:r>
    </w:p>
    <w:p w:rsidR="00B3783F" w:rsidRDefault="00B3783F" w:rsidP="00157BBB">
      <w:pPr>
        <w:adjustRightInd w:val="0"/>
        <w:spacing w:line="600" w:lineRule="exact"/>
        <w:ind w:firstLineChars="200" w:firstLine="640"/>
        <w:rPr>
          <w:rFonts w:ascii="方正仿宋简体" w:eastAsia="方正仿宋简体" w:hAnsi="仿宋" w:cs="Times New Roman"/>
          <w:color w:val="000000"/>
          <w:kern w:val="0"/>
          <w:sz w:val="32"/>
          <w:szCs w:val="20"/>
        </w:rPr>
      </w:pPr>
    </w:p>
    <w:p w:rsidR="00157BBB" w:rsidRPr="008F5F6C" w:rsidRDefault="00157BBB" w:rsidP="008F5F6C">
      <w:pPr>
        <w:adjustRightInd w:val="0"/>
        <w:spacing w:line="600" w:lineRule="exact"/>
        <w:ind w:firstLineChars="200" w:firstLine="600"/>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邮箱：</w:t>
      </w:r>
      <w:hyperlink r:id="rId8" w:history="1">
        <w:r w:rsidRPr="008F5F6C">
          <w:rPr>
            <w:rFonts w:ascii="仿宋" w:eastAsia="仿宋"/>
            <w:color w:val="000000"/>
            <w:sz w:val="30"/>
            <w:szCs w:val="30"/>
          </w:rPr>
          <w:t>hynutw</w:t>
        </w:r>
        <w:r w:rsidRPr="008F5F6C">
          <w:rPr>
            <w:rFonts w:ascii="仿宋" w:eastAsia="仿宋" w:hint="eastAsia"/>
            <w:color w:val="000000"/>
            <w:sz w:val="30"/>
            <w:szCs w:val="30"/>
          </w:rPr>
          <w:t>@</w:t>
        </w:r>
        <w:r w:rsidRPr="008F5F6C">
          <w:rPr>
            <w:rFonts w:ascii="仿宋" w:eastAsia="仿宋"/>
            <w:color w:val="000000"/>
            <w:sz w:val="30"/>
            <w:szCs w:val="30"/>
          </w:rPr>
          <w:t>126.com</w:t>
        </w:r>
      </w:hyperlink>
    </w:p>
    <w:p w:rsidR="00157BBB" w:rsidRPr="008F5F6C" w:rsidRDefault="00157BBB" w:rsidP="008F5F6C">
      <w:pPr>
        <w:adjustRightInd w:val="0"/>
        <w:spacing w:line="600" w:lineRule="exact"/>
        <w:ind w:firstLineChars="200" w:firstLine="600"/>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联系人：</w:t>
      </w:r>
      <w:r w:rsidRPr="008F5F6C">
        <w:rPr>
          <w:rFonts w:ascii="仿宋" w:eastAsia="仿宋" w:hAnsi="仿宋" w:cs="Times New Roman"/>
          <w:color w:val="000000"/>
          <w:kern w:val="0"/>
          <w:sz w:val="30"/>
          <w:szCs w:val="30"/>
        </w:rPr>
        <w:t>贺丽娜</w:t>
      </w:r>
    </w:p>
    <w:p w:rsidR="00157BBB" w:rsidRDefault="00157BBB" w:rsidP="008F5F6C">
      <w:pPr>
        <w:adjustRightInd w:val="0"/>
        <w:spacing w:line="600" w:lineRule="exact"/>
        <w:ind w:firstLineChars="200" w:firstLine="600"/>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联系电话：8486609</w:t>
      </w:r>
    </w:p>
    <w:p w:rsidR="008F5F6C" w:rsidRDefault="008F5F6C" w:rsidP="008F5F6C">
      <w:pPr>
        <w:adjustRightInd w:val="0"/>
        <w:spacing w:line="600" w:lineRule="exact"/>
        <w:ind w:firstLineChars="200" w:firstLine="600"/>
        <w:rPr>
          <w:rFonts w:ascii="仿宋" w:eastAsia="仿宋" w:hAnsi="仿宋" w:cs="Times New Roman"/>
          <w:color w:val="000000"/>
          <w:kern w:val="0"/>
          <w:sz w:val="30"/>
          <w:szCs w:val="30"/>
        </w:rPr>
      </w:pPr>
    </w:p>
    <w:p w:rsidR="008F5F6C" w:rsidRDefault="008F5F6C" w:rsidP="008F5F6C">
      <w:pPr>
        <w:adjustRightInd w:val="0"/>
        <w:spacing w:line="600" w:lineRule="exact"/>
        <w:ind w:firstLineChars="200" w:firstLine="600"/>
        <w:rPr>
          <w:rFonts w:ascii="仿宋" w:eastAsia="仿宋" w:hAnsi="仿宋" w:cs="Times New Roman"/>
          <w:bCs/>
          <w:color w:val="000000"/>
          <w:kern w:val="0"/>
          <w:sz w:val="30"/>
          <w:szCs w:val="30"/>
        </w:rPr>
      </w:pPr>
      <w:r>
        <w:rPr>
          <w:rFonts w:ascii="仿宋" w:eastAsia="仿宋" w:hAnsi="仿宋" w:cs="Times New Roman" w:hint="eastAsia"/>
          <w:color w:val="000000"/>
          <w:kern w:val="0"/>
          <w:sz w:val="30"/>
          <w:szCs w:val="30"/>
        </w:rPr>
        <w:t>附件：1.</w:t>
      </w:r>
      <w:r w:rsidRPr="008F5F6C">
        <w:rPr>
          <w:rFonts w:ascii="仿宋" w:eastAsia="仿宋" w:hAnsi="仿宋" w:cs="Times New Roman" w:hint="eastAsia"/>
          <w:bCs/>
          <w:color w:val="000000"/>
          <w:kern w:val="0"/>
          <w:sz w:val="30"/>
          <w:szCs w:val="30"/>
        </w:rPr>
        <w:t xml:space="preserve"> 共青团湖南省委、湖南省学生联合会《关于举办2015年湖南省大学生青年马克思主义者骨干网络培训的通知》</w:t>
      </w:r>
    </w:p>
    <w:p w:rsidR="008F5F6C" w:rsidRDefault="008F5F6C" w:rsidP="00804828">
      <w:pPr>
        <w:adjustRightInd w:val="0"/>
        <w:spacing w:line="600" w:lineRule="exact"/>
        <w:ind w:firstLineChars="500" w:firstLine="1500"/>
        <w:rPr>
          <w:rFonts w:ascii="仿宋" w:eastAsia="仿宋" w:hAnsi="仿宋" w:cs="Times New Roman"/>
          <w:bCs/>
          <w:color w:val="000000"/>
          <w:kern w:val="0"/>
          <w:sz w:val="30"/>
          <w:szCs w:val="30"/>
        </w:rPr>
      </w:pPr>
      <w:r>
        <w:rPr>
          <w:rFonts w:ascii="仿宋" w:eastAsia="仿宋" w:hAnsi="仿宋" w:cs="Times New Roman" w:hint="eastAsia"/>
          <w:bCs/>
          <w:color w:val="000000"/>
          <w:kern w:val="0"/>
          <w:sz w:val="30"/>
          <w:szCs w:val="30"/>
        </w:rPr>
        <w:t>2.</w:t>
      </w:r>
      <w:r w:rsidR="00B443C9" w:rsidRPr="00B443C9">
        <w:rPr>
          <w:rFonts w:hint="eastAsia"/>
        </w:rPr>
        <w:t xml:space="preserve"> </w:t>
      </w:r>
      <w:r w:rsidR="00B443C9" w:rsidRPr="00B443C9">
        <w:rPr>
          <w:rFonts w:ascii="仿宋" w:eastAsia="仿宋" w:hAnsi="仿宋" w:cs="Times New Roman" w:hint="eastAsia"/>
          <w:bCs/>
          <w:color w:val="000000"/>
          <w:kern w:val="0"/>
          <w:sz w:val="30"/>
          <w:szCs w:val="30"/>
        </w:rPr>
        <w:t>湖南省</w:t>
      </w:r>
      <w:r w:rsidR="00B443C9">
        <w:rPr>
          <w:rFonts w:ascii="仿宋" w:eastAsia="仿宋" w:hAnsi="仿宋" w:cs="Times New Roman" w:hint="eastAsia"/>
          <w:bCs/>
          <w:color w:val="000000"/>
          <w:kern w:val="0"/>
          <w:sz w:val="30"/>
          <w:szCs w:val="30"/>
        </w:rPr>
        <w:t>大学生青年马克思主义者骨干培训网络学院各学院培训学员名额分配表</w:t>
      </w:r>
    </w:p>
    <w:p w:rsidR="00804828" w:rsidRDefault="00804828" w:rsidP="00804828">
      <w:pPr>
        <w:adjustRightInd w:val="0"/>
        <w:spacing w:line="600" w:lineRule="exact"/>
        <w:ind w:firstLineChars="500" w:firstLine="1500"/>
        <w:rPr>
          <w:rFonts w:ascii="仿宋" w:eastAsia="仿宋" w:hAnsi="仿宋" w:cs="Times New Roman"/>
          <w:color w:val="000000"/>
          <w:kern w:val="0"/>
          <w:sz w:val="30"/>
          <w:szCs w:val="30"/>
        </w:rPr>
      </w:pPr>
      <w:r>
        <w:rPr>
          <w:rFonts w:ascii="仿宋" w:eastAsia="仿宋" w:hAnsi="仿宋" w:cs="Times New Roman"/>
          <w:bCs/>
          <w:color w:val="000000"/>
          <w:kern w:val="0"/>
          <w:sz w:val="30"/>
          <w:szCs w:val="30"/>
        </w:rPr>
        <w:t>3.</w:t>
      </w:r>
      <w:r w:rsidRPr="008F5F6C">
        <w:rPr>
          <w:rFonts w:ascii="仿宋" w:eastAsia="仿宋" w:hAnsi="仿宋" w:cs="Times New Roman" w:hint="eastAsia"/>
          <w:color w:val="000000"/>
          <w:kern w:val="0"/>
          <w:sz w:val="30"/>
          <w:szCs w:val="30"/>
        </w:rPr>
        <w:t>湖南省大学生青年马克思主义者骨干培训网络学院各学院管理员信息统计表</w:t>
      </w:r>
    </w:p>
    <w:p w:rsidR="00804828" w:rsidRPr="008F5F6C" w:rsidRDefault="00804828" w:rsidP="00804828">
      <w:pPr>
        <w:adjustRightInd w:val="0"/>
        <w:spacing w:line="600" w:lineRule="exact"/>
        <w:ind w:firstLineChars="500" w:firstLine="1500"/>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4</w:t>
      </w:r>
      <w:r>
        <w:rPr>
          <w:rFonts w:ascii="仿宋" w:eastAsia="仿宋" w:hAnsi="仿宋" w:cs="Times New Roman"/>
          <w:color w:val="000000"/>
          <w:kern w:val="0"/>
          <w:sz w:val="30"/>
          <w:szCs w:val="30"/>
        </w:rPr>
        <w:t>.</w:t>
      </w:r>
      <w:r w:rsidRPr="008F5F6C">
        <w:rPr>
          <w:rFonts w:ascii="仿宋" w:eastAsia="仿宋" w:hAnsi="仿宋" w:cs="Times New Roman" w:hint="eastAsia"/>
          <w:color w:val="000000"/>
          <w:kern w:val="0"/>
          <w:sz w:val="30"/>
          <w:szCs w:val="30"/>
        </w:rPr>
        <w:t>湖南省大学生青年马克思主义者培训网络学院学员报名信息统计表</w:t>
      </w:r>
    </w:p>
    <w:p w:rsidR="00B3783F" w:rsidRPr="008F5F6C" w:rsidRDefault="00B3783F" w:rsidP="008F5F6C">
      <w:pPr>
        <w:adjustRightInd w:val="0"/>
        <w:spacing w:line="600" w:lineRule="exact"/>
        <w:ind w:firstLineChars="200" w:firstLine="600"/>
        <w:jc w:val="right"/>
        <w:rPr>
          <w:rFonts w:ascii="仿宋" w:eastAsia="仿宋" w:hAnsi="仿宋" w:cs="Times New Roman"/>
          <w:color w:val="000000"/>
          <w:kern w:val="0"/>
          <w:sz w:val="30"/>
          <w:szCs w:val="30"/>
        </w:rPr>
      </w:pPr>
      <w:r w:rsidRPr="008F5F6C">
        <w:rPr>
          <w:rFonts w:ascii="仿宋" w:eastAsia="仿宋" w:hAnsi="仿宋" w:cs="Times New Roman" w:hint="eastAsia"/>
          <w:color w:val="000000"/>
          <w:kern w:val="0"/>
          <w:sz w:val="30"/>
          <w:szCs w:val="30"/>
        </w:rPr>
        <w:t>共青团衡阳师范学院委员会</w:t>
      </w:r>
    </w:p>
    <w:p w:rsidR="00B3783F" w:rsidRPr="008F5F6C" w:rsidRDefault="00B3783F" w:rsidP="008F5F6C">
      <w:pPr>
        <w:adjustRightInd w:val="0"/>
        <w:spacing w:line="600" w:lineRule="exact"/>
        <w:ind w:firstLineChars="200" w:firstLine="600"/>
        <w:jc w:val="right"/>
        <w:rPr>
          <w:rFonts w:ascii="仿宋" w:eastAsia="仿宋" w:hAnsi="仿宋" w:cs="Times New Roman"/>
          <w:color w:val="000000"/>
          <w:kern w:val="0"/>
          <w:sz w:val="30"/>
          <w:szCs w:val="30"/>
        </w:rPr>
      </w:pPr>
      <w:r w:rsidRPr="008F5F6C">
        <w:rPr>
          <w:rFonts w:ascii="仿宋" w:eastAsia="仿宋" w:hAnsi="仿宋" w:cs="Times New Roman"/>
          <w:color w:val="000000"/>
          <w:kern w:val="0"/>
          <w:sz w:val="30"/>
          <w:szCs w:val="30"/>
        </w:rPr>
        <w:t>2015年11月9日</w:t>
      </w:r>
    </w:p>
    <w:p w:rsidR="008067FC" w:rsidRDefault="008067FC">
      <w:pPr>
        <w:widowControl/>
        <w:jc w:val="left"/>
        <w:rPr>
          <w:rFonts w:ascii="方正仿宋简体" w:eastAsia="方正仿宋简体" w:hAnsi="仿宋" w:cs="Times New Roman"/>
          <w:color w:val="000000"/>
          <w:kern w:val="0"/>
          <w:sz w:val="32"/>
          <w:szCs w:val="20"/>
        </w:rPr>
      </w:pPr>
      <w:r>
        <w:rPr>
          <w:rFonts w:ascii="方正仿宋简体" w:eastAsia="方正仿宋简体" w:hAnsi="仿宋" w:cs="Times New Roman"/>
          <w:color w:val="000000"/>
          <w:kern w:val="0"/>
          <w:sz w:val="32"/>
          <w:szCs w:val="20"/>
        </w:rPr>
        <w:br w:type="page"/>
      </w:r>
    </w:p>
    <w:p w:rsidR="00B3783F" w:rsidRPr="008067FC" w:rsidRDefault="008067FC" w:rsidP="008067FC">
      <w:pPr>
        <w:adjustRightInd w:val="0"/>
        <w:spacing w:line="600" w:lineRule="exact"/>
        <w:jc w:val="left"/>
        <w:rPr>
          <w:rFonts w:ascii="仿宋" w:eastAsia="仿宋" w:hAnsi="仿宋" w:cs="Times New Roman"/>
          <w:color w:val="000000"/>
          <w:kern w:val="0"/>
          <w:sz w:val="30"/>
          <w:szCs w:val="30"/>
        </w:rPr>
      </w:pPr>
      <w:r w:rsidRPr="008067FC">
        <w:rPr>
          <w:rFonts w:ascii="仿宋" w:eastAsia="仿宋" w:hAnsi="仿宋" w:cs="Times New Roman" w:hint="eastAsia"/>
          <w:color w:val="000000"/>
          <w:kern w:val="0"/>
          <w:sz w:val="30"/>
          <w:szCs w:val="30"/>
        </w:rPr>
        <w:lastRenderedPageBreak/>
        <w:t>附件1：</w:t>
      </w:r>
    </w:p>
    <w:tbl>
      <w:tblPr>
        <w:tblW w:w="0" w:type="auto"/>
        <w:jc w:val="center"/>
        <w:tblLayout w:type="fixed"/>
        <w:tblLook w:val="0000" w:firstRow="0" w:lastRow="0" w:firstColumn="0" w:lastColumn="0" w:noHBand="0" w:noVBand="0"/>
      </w:tblPr>
      <w:tblGrid>
        <w:gridCol w:w="7526"/>
        <w:gridCol w:w="1920"/>
      </w:tblGrid>
      <w:tr w:rsidR="008067FC" w:rsidTr="008379D0">
        <w:trPr>
          <w:trHeight w:val="935"/>
          <w:jc w:val="center"/>
        </w:trPr>
        <w:tc>
          <w:tcPr>
            <w:tcW w:w="7526" w:type="dxa"/>
          </w:tcPr>
          <w:p w:rsidR="008067FC" w:rsidRDefault="008067FC" w:rsidP="008379D0">
            <w:pPr>
              <w:spacing w:line="1360" w:lineRule="exact"/>
              <w:ind w:rightChars="42" w:right="88"/>
              <w:jc w:val="distribute"/>
              <w:rPr>
                <w:rFonts w:ascii="方正小标宋简体" w:eastAsia="方正小标宋简体" w:hAnsi="宋体"/>
                <w:color w:val="FF0000"/>
                <w:sz w:val="80"/>
                <w:szCs w:val="80"/>
              </w:rPr>
            </w:pPr>
            <w:r>
              <w:rPr>
                <w:rFonts w:ascii="方正小标宋简体" w:eastAsia="方正小标宋简体" w:hAnsi="宋体" w:cs="方正小标宋简体" w:hint="eastAsia"/>
                <w:color w:val="FF0000"/>
                <w:sz w:val="80"/>
                <w:szCs w:val="80"/>
              </w:rPr>
              <w:t>共青团湖南省委</w:t>
            </w:r>
          </w:p>
        </w:tc>
        <w:tc>
          <w:tcPr>
            <w:tcW w:w="1920" w:type="dxa"/>
            <w:vMerge w:val="restart"/>
            <w:vAlign w:val="center"/>
          </w:tcPr>
          <w:p w:rsidR="008067FC" w:rsidRDefault="008067FC" w:rsidP="008379D0">
            <w:pPr>
              <w:ind w:rightChars="42" w:right="88"/>
              <w:jc w:val="center"/>
              <w:rPr>
                <w:rFonts w:ascii="方正小标宋简体" w:eastAsia="方正小标宋简体" w:hAnsi="宋体"/>
                <w:color w:val="FF0000"/>
                <w:w w:val="66"/>
                <w:sz w:val="126"/>
                <w:szCs w:val="126"/>
              </w:rPr>
            </w:pPr>
            <w:r>
              <w:rPr>
                <w:rFonts w:ascii="方正小标宋简体" w:eastAsia="方正小标宋简体" w:hAnsi="宋体" w:cs="方正小标宋简体" w:hint="eastAsia"/>
                <w:color w:val="FF0000"/>
                <w:w w:val="66"/>
                <w:sz w:val="118"/>
                <w:szCs w:val="118"/>
              </w:rPr>
              <w:t>文件</w:t>
            </w:r>
          </w:p>
        </w:tc>
      </w:tr>
      <w:tr w:rsidR="008067FC" w:rsidTr="008379D0">
        <w:trPr>
          <w:trHeight w:val="935"/>
          <w:jc w:val="center"/>
        </w:trPr>
        <w:tc>
          <w:tcPr>
            <w:tcW w:w="7526" w:type="dxa"/>
          </w:tcPr>
          <w:p w:rsidR="008067FC" w:rsidRDefault="008067FC" w:rsidP="008379D0">
            <w:pPr>
              <w:spacing w:line="1360" w:lineRule="exact"/>
              <w:ind w:rightChars="42" w:right="88"/>
              <w:jc w:val="distribute"/>
              <w:rPr>
                <w:rFonts w:ascii="方正小标宋简体" w:eastAsia="方正小标宋简体" w:hAnsi="宋体"/>
                <w:color w:val="FF0000"/>
                <w:sz w:val="80"/>
                <w:szCs w:val="80"/>
              </w:rPr>
            </w:pPr>
            <w:r>
              <w:rPr>
                <w:rFonts w:ascii="方正小标宋简体" w:eastAsia="方正小标宋简体" w:hAnsi="宋体" w:cs="方正小标宋简体" w:hint="eastAsia"/>
                <w:color w:val="FF0000"/>
                <w:sz w:val="80"/>
                <w:szCs w:val="80"/>
              </w:rPr>
              <w:t>湖南省学生联合会</w:t>
            </w:r>
          </w:p>
        </w:tc>
        <w:tc>
          <w:tcPr>
            <w:tcW w:w="1920" w:type="dxa"/>
            <w:vMerge/>
          </w:tcPr>
          <w:p w:rsidR="008067FC" w:rsidRDefault="008067FC" w:rsidP="008379D0">
            <w:pPr>
              <w:spacing w:line="1240" w:lineRule="exact"/>
              <w:ind w:rightChars="42" w:right="88"/>
              <w:jc w:val="distribute"/>
              <w:rPr>
                <w:rFonts w:ascii="方正小标宋简体" w:eastAsia="方正小标宋简体" w:hAnsi="宋体"/>
                <w:color w:val="FF0000"/>
                <w:sz w:val="80"/>
                <w:szCs w:val="80"/>
              </w:rPr>
            </w:pPr>
          </w:p>
        </w:tc>
      </w:tr>
    </w:tbl>
    <w:p w:rsidR="008067FC" w:rsidRDefault="008067FC" w:rsidP="008067FC">
      <w:pPr>
        <w:tabs>
          <w:tab w:val="left" w:pos="2210"/>
        </w:tabs>
        <w:spacing w:line="380" w:lineRule="exact"/>
        <w:ind w:right="641"/>
        <w:rPr>
          <w:rFonts w:ascii="仿宋_GB2312" w:eastAsia="仿宋_GB2312"/>
        </w:rPr>
      </w:pPr>
      <w:r>
        <w:rPr>
          <w:rFonts w:ascii="仿宋_GB2312" w:eastAsia="仿宋_GB2312"/>
        </w:rPr>
        <w:tab/>
      </w:r>
    </w:p>
    <w:p w:rsidR="008067FC" w:rsidRDefault="008067FC" w:rsidP="008067FC">
      <w:pPr>
        <w:spacing w:line="360" w:lineRule="exact"/>
        <w:ind w:right="641"/>
        <w:rPr>
          <w:rFonts w:ascii="仿宋_GB2312" w:eastAsia="仿宋_GB2312"/>
        </w:rPr>
      </w:pPr>
    </w:p>
    <w:p w:rsidR="008067FC" w:rsidRDefault="008067FC" w:rsidP="008067FC">
      <w:pPr>
        <w:spacing w:line="520" w:lineRule="exact"/>
        <w:jc w:val="center"/>
        <w:rPr>
          <w:rFonts w:ascii="方正仿宋简体" w:eastAsia="方正仿宋简体"/>
        </w:rPr>
      </w:pPr>
      <w:proofErr w:type="gramStart"/>
      <w:r>
        <w:rPr>
          <w:rFonts w:ascii="方正仿宋简体" w:eastAsia="方正仿宋简体" w:hAnsi="宋体" w:cs="方正仿宋简体" w:hint="eastAsia"/>
        </w:rPr>
        <w:t>湘团联</w:t>
      </w:r>
      <w:proofErr w:type="gramEnd"/>
      <w:r>
        <w:rPr>
          <w:rFonts w:ascii="方正仿宋简体" w:eastAsia="方正仿宋简体" w:hAnsi="宋体" w:cs="方正仿宋简体" w:hint="eastAsia"/>
        </w:rPr>
        <w:t>〔</w:t>
      </w:r>
      <w:r>
        <w:rPr>
          <w:rFonts w:ascii="方正仿宋简体" w:eastAsia="方正仿宋简体" w:hAnsi="宋体" w:cs="方正仿宋简体"/>
        </w:rPr>
        <w:t>2015</w:t>
      </w:r>
      <w:r>
        <w:rPr>
          <w:rFonts w:ascii="方正仿宋简体" w:eastAsia="方正仿宋简体" w:hAnsi="宋体" w:cs="方正仿宋简体" w:hint="eastAsia"/>
        </w:rPr>
        <w:t>〕号</w:t>
      </w:r>
    </w:p>
    <w:p w:rsidR="008067FC" w:rsidRDefault="008067FC" w:rsidP="008067FC">
      <w:pPr>
        <w:rPr>
          <w:rFonts w:ascii="方正小标宋简体" w:eastAsia="方正小标宋简体"/>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97790</wp:posOffset>
                </wp:positionV>
                <wp:extent cx="6035675" cy="635"/>
                <wp:effectExtent l="18415" t="16510" r="22860" b="209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9AC4EF" id="直接连接符 5"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pt" to="475.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" strokecolor="red" strokeweight="2.25pt"/>
            </w:pict>
          </mc:Fallback>
        </mc:AlternateContent>
      </w:r>
    </w:p>
    <w:p w:rsidR="008067FC" w:rsidRDefault="008067FC" w:rsidP="008067FC">
      <w:pPr>
        <w:spacing w:line="700" w:lineRule="exact"/>
        <w:ind w:leftChars="-50" w:left="-105" w:rightChars="-50" w:right="-105"/>
        <w:jc w:val="center"/>
        <w:rPr>
          <w:rFonts w:ascii="方正小标宋简体" w:eastAsia="方正小标宋简体" w:hAnsi="宋体"/>
          <w:color w:val="000000"/>
          <w:sz w:val="44"/>
          <w:szCs w:val="44"/>
        </w:rPr>
      </w:pPr>
    </w:p>
    <w:p w:rsidR="008067FC" w:rsidRDefault="008067FC" w:rsidP="008067FC">
      <w:pPr>
        <w:spacing w:line="700" w:lineRule="exact"/>
        <w:ind w:leftChars="-50" w:left="-105" w:rightChars="-50" w:right="-105"/>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共青团湖南省委  湖南省学生联合会</w:t>
      </w:r>
    </w:p>
    <w:p w:rsidR="008067FC" w:rsidRDefault="008067FC" w:rsidP="008067FC">
      <w:pPr>
        <w:spacing w:line="700" w:lineRule="exact"/>
        <w:ind w:leftChars="-50" w:left="-105" w:rightChars="-50" w:right="-105"/>
        <w:jc w:val="center"/>
        <w:rPr>
          <w:rFonts w:ascii="方正小标宋简体" w:eastAsia="方正小标宋简体" w:hAnsi="黑体" w:cs="宋体"/>
          <w:bCs/>
          <w:color w:val="000000"/>
          <w:sz w:val="44"/>
          <w:szCs w:val="44"/>
        </w:rPr>
      </w:pPr>
      <w:r>
        <w:rPr>
          <w:rFonts w:ascii="方正小标宋简体" w:eastAsia="方正小标宋简体" w:hAnsi="黑体" w:cs="宋体" w:hint="eastAsia"/>
          <w:bCs/>
          <w:color w:val="000000"/>
          <w:sz w:val="44"/>
          <w:szCs w:val="44"/>
        </w:rPr>
        <w:t>关于举办2015年湖南省大学生青年马克思主义者骨干网络培训的通知</w:t>
      </w:r>
    </w:p>
    <w:p w:rsidR="008067FC" w:rsidRDefault="008067FC" w:rsidP="008067FC">
      <w:pPr>
        <w:spacing w:line="700" w:lineRule="exact"/>
        <w:ind w:leftChars="-50" w:left="-105" w:rightChars="-50" w:right="-105"/>
        <w:jc w:val="center"/>
        <w:rPr>
          <w:rFonts w:ascii="方正小标宋简体" w:eastAsia="方正小标宋简体" w:hAnsi="黑体" w:cs="宋体"/>
          <w:bCs/>
          <w:color w:val="000000"/>
          <w:sz w:val="44"/>
          <w:szCs w:val="44"/>
        </w:rPr>
      </w:pPr>
    </w:p>
    <w:p w:rsidR="008067FC" w:rsidRDefault="008067FC" w:rsidP="008067FC">
      <w:pPr>
        <w:adjustRightInd w:val="0"/>
        <w:spacing w:line="580" w:lineRule="exact"/>
        <w:rPr>
          <w:rFonts w:ascii="仿宋" w:eastAsia="仿宋" w:hAnsi="仿宋" w:cs="仿宋"/>
        </w:rPr>
      </w:pPr>
      <w:r>
        <w:rPr>
          <w:rFonts w:ascii="仿宋" w:eastAsia="仿宋" w:hAnsi="仿宋" w:cs="仿宋" w:hint="eastAsia"/>
        </w:rPr>
        <w:t>各高校团委，各高校学生会、研究生会、学生社团联合会：</w:t>
      </w:r>
    </w:p>
    <w:p w:rsidR="008067FC" w:rsidRDefault="008067FC" w:rsidP="008067FC">
      <w:pPr>
        <w:adjustRightInd w:val="0"/>
        <w:spacing w:line="580" w:lineRule="exact"/>
        <w:ind w:firstLineChars="200" w:firstLine="420"/>
        <w:rPr>
          <w:rFonts w:ascii="仿宋" w:eastAsia="仿宋" w:hAnsi="仿宋" w:cs="仿宋"/>
        </w:rPr>
      </w:pPr>
      <w:r>
        <w:rPr>
          <w:rFonts w:ascii="仿宋" w:eastAsia="仿宋" w:hAnsi="仿宋" w:cs="仿宋" w:hint="eastAsia"/>
        </w:rPr>
        <w:t>为切实提高我省学生干部队伍的综合素质，帮助大学生骨干学习和掌握党的理论创新成果、了解国情、认识社会，进一步提高学生干部的政治修养、综合素质和业务能力，培育和</w:t>
      </w:r>
      <w:proofErr w:type="gramStart"/>
      <w:r>
        <w:rPr>
          <w:rFonts w:ascii="仿宋" w:eastAsia="仿宋" w:hAnsi="仿宋" w:cs="仿宋" w:hint="eastAsia"/>
        </w:rPr>
        <w:t>践行</w:t>
      </w:r>
      <w:proofErr w:type="gramEnd"/>
      <w:r>
        <w:rPr>
          <w:rFonts w:ascii="仿宋" w:eastAsia="仿宋" w:hAnsi="仿宋" w:cs="仿宋" w:hint="eastAsia"/>
        </w:rPr>
        <w:t>社会主义核心价值观，团省委、省学联决定面向全省高校学生干部开展网络在线教育培训，现将有关事项通知如下。</w:t>
      </w:r>
    </w:p>
    <w:p w:rsidR="008067FC" w:rsidRDefault="008067FC" w:rsidP="008067FC">
      <w:pPr>
        <w:ind w:firstLineChars="200" w:firstLine="420"/>
        <w:rPr>
          <w:rFonts w:ascii="黑体" w:eastAsia="黑体" w:hAnsi="黑体" w:cs="黑体"/>
        </w:rPr>
      </w:pPr>
      <w:r>
        <w:rPr>
          <w:rFonts w:ascii="黑体" w:eastAsia="黑体" w:hAnsi="黑体" w:cs="黑体" w:hint="eastAsia"/>
        </w:rPr>
        <w:t>一、培训对象</w:t>
      </w:r>
    </w:p>
    <w:p w:rsidR="008067FC" w:rsidRDefault="008067FC" w:rsidP="008067FC">
      <w:pPr>
        <w:adjustRightInd w:val="0"/>
        <w:ind w:firstLineChars="200" w:firstLine="420"/>
        <w:rPr>
          <w:rFonts w:ascii="仿宋" w:eastAsia="仿宋" w:hAnsi="仿宋" w:cs="仿宋"/>
        </w:rPr>
      </w:pPr>
      <w:r>
        <w:rPr>
          <w:rFonts w:ascii="仿宋" w:eastAsia="仿宋" w:hAnsi="仿宋" w:cs="仿宋" w:hint="eastAsia"/>
        </w:rPr>
        <w:t>1、湖南省各高校团委、学生会、研究生会、社团联合会等校级学生组织干部；</w:t>
      </w:r>
    </w:p>
    <w:p w:rsidR="008067FC" w:rsidRDefault="008067FC" w:rsidP="008067FC">
      <w:pPr>
        <w:adjustRightInd w:val="0"/>
        <w:ind w:firstLineChars="200" w:firstLine="420"/>
        <w:rPr>
          <w:rFonts w:ascii="仿宋" w:eastAsia="仿宋" w:hAnsi="仿宋" w:cs="仿宋"/>
        </w:rPr>
      </w:pPr>
      <w:r>
        <w:rPr>
          <w:rFonts w:ascii="仿宋" w:eastAsia="仿宋" w:hAnsi="仿宋" w:cs="仿宋" w:hint="eastAsia"/>
        </w:rPr>
        <w:t>2、湖南省各高校社团干部；</w:t>
      </w:r>
    </w:p>
    <w:p w:rsidR="008067FC" w:rsidRDefault="008067FC" w:rsidP="008067FC">
      <w:pPr>
        <w:adjustRightInd w:val="0"/>
        <w:ind w:firstLineChars="200" w:firstLine="420"/>
        <w:rPr>
          <w:rFonts w:ascii="仿宋" w:eastAsia="仿宋" w:hAnsi="仿宋" w:cs="仿宋"/>
        </w:rPr>
      </w:pPr>
      <w:r>
        <w:rPr>
          <w:rFonts w:ascii="仿宋" w:eastAsia="仿宋" w:hAnsi="仿宋" w:cs="仿宋" w:hint="eastAsia"/>
        </w:rPr>
        <w:lastRenderedPageBreak/>
        <w:t>3、湖南省各高校院系团总支（分团委）、学生分会干部；</w:t>
      </w:r>
    </w:p>
    <w:p w:rsidR="008067FC" w:rsidRDefault="008067FC" w:rsidP="008067FC">
      <w:pPr>
        <w:adjustRightInd w:val="0"/>
        <w:ind w:firstLineChars="200" w:firstLine="420"/>
        <w:rPr>
          <w:rFonts w:ascii="仿宋" w:eastAsia="仿宋" w:hAnsi="仿宋" w:cs="仿宋"/>
        </w:rPr>
      </w:pPr>
      <w:r>
        <w:rPr>
          <w:rFonts w:ascii="仿宋" w:eastAsia="仿宋" w:hAnsi="仿宋" w:cs="仿宋" w:hint="eastAsia"/>
        </w:rPr>
        <w:t>4、湖南省各高校班团干部等。</w:t>
      </w:r>
    </w:p>
    <w:p w:rsidR="008067FC" w:rsidRDefault="008067FC" w:rsidP="008067FC">
      <w:pPr>
        <w:spacing w:line="600" w:lineRule="exact"/>
        <w:ind w:firstLineChars="200" w:firstLine="420"/>
        <w:rPr>
          <w:rFonts w:ascii="仿宋" w:eastAsia="仿宋" w:hAnsi="仿宋" w:cs="仿宋"/>
          <w:b/>
          <w:bCs/>
        </w:rPr>
      </w:pPr>
      <w:r>
        <w:rPr>
          <w:rFonts w:ascii="黑体" w:eastAsia="黑体" w:hAnsi="黑体" w:cs="黑体" w:hint="eastAsia"/>
        </w:rPr>
        <w:t>二、培训内容</w:t>
      </w:r>
    </w:p>
    <w:p w:rsidR="008067FC" w:rsidRDefault="008067FC" w:rsidP="008067FC">
      <w:pPr>
        <w:adjustRightInd w:val="0"/>
        <w:ind w:firstLineChars="200" w:firstLine="420"/>
        <w:rPr>
          <w:rFonts w:ascii="仿宋" w:eastAsia="仿宋" w:hAnsi="仿宋" w:cs="仿宋"/>
        </w:rPr>
      </w:pPr>
      <w:r>
        <w:rPr>
          <w:rFonts w:ascii="仿宋" w:eastAsia="仿宋" w:hAnsi="仿宋" w:cs="仿宋" w:hint="eastAsia"/>
        </w:rPr>
        <w:t>依据共青团中央“大学生骨干培养”教学大纲要求，课程分为必修课和选修课，主要包括四个方面的内容：一是团的业务，含团的基本知识、团史、基层实务、共青团重点工作、青年研究等；二是政治理论，含马克思主义的基本原理、中国特色社会主义、习近平总书记系列重要讲话精神、党性修养、党风建设、党纪教育、党史国史等；三是时政解读，含中央精神解读、经济建设、政治建设、文化建设、社会建设、党的建设等；四是学科知识，含组织行为学、经济学、社会学等。选修课根据学生学习需要，选择国情省情、组织管理、社交礼仪、公文写作、心理健康、艺术修养、红色电影等专题。</w:t>
      </w:r>
    </w:p>
    <w:p w:rsidR="008067FC" w:rsidRDefault="008067FC" w:rsidP="008067FC">
      <w:pPr>
        <w:spacing w:line="600" w:lineRule="exact"/>
        <w:ind w:firstLineChars="200" w:firstLine="420"/>
        <w:rPr>
          <w:rFonts w:ascii="仿宋" w:eastAsia="仿宋" w:hAnsi="仿宋" w:cs="仿宋"/>
          <w:b/>
          <w:bCs/>
        </w:rPr>
      </w:pPr>
      <w:r>
        <w:rPr>
          <w:rFonts w:ascii="黑体" w:eastAsia="黑体" w:hAnsi="黑体" w:cs="黑体" w:hint="eastAsia"/>
        </w:rPr>
        <w:t>三、培训安排</w:t>
      </w:r>
    </w:p>
    <w:p w:rsidR="008067FC" w:rsidRDefault="008067FC" w:rsidP="008067FC">
      <w:pPr>
        <w:ind w:firstLineChars="200" w:firstLine="420"/>
        <w:rPr>
          <w:rFonts w:ascii="方正楷体简体" w:eastAsia="方正楷体简体" w:hAnsi="仿宋"/>
          <w:color w:val="000000"/>
        </w:rPr>
      </w:pPr>
      <w:r>
        <w:rPr>
          <w:rFonts w:ascii="方正楷体简体" w:eastAsia="方正楷体简体" w:hAnsi="仿宋" w:hint="eastAsia"/>
          <w:color w:val="000000"/>
        </w:rPr>
        <w:t>1、组织报名</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各高校团委根据《湖南省大学生青年马克思主义者骨干培训网络学院培训学员名额分配表》（附件1）中的参训人数组织本校学生干部报名。</w:t>
      </w:r>
    </w:p>
    <w:p w:rsidR="008067FC" w:rsidRDefault="008067FC" w:rsidP="008067FC">
      <w:pPr>
        <w:ind w:firstLineChars="200" w:firstLine="420"/>
        <w:rPr>
          <w:rFonts w:ascii="方正楷体简体" w:eastAsia="方正楷体简体" w:hAnsi="仿宋"/>
          <w:color w:val="000000"/>
        </w:rPr>
      </w:pPr>
      <w:r>
        <w:rPr>
          <w:rFonts w:ascii="方正楷体简体" w:eastAsia="方正楷体简体" w:hAnsi="仿宋" w:hint="eastAsia"/>
          <w:color w:val="000000"/>
        </w:rPr>
        <w:t>2、发放账号</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团省委将根据各高校报名情况逐批发</w:t>
      </w:r>
      <w:proofErr w:type="gramStart"/>
      <w:r>
        <w:rPr>
          <w:rFonts w:ascii="仿宋" w:eastAsia="仿宋" w:hAnsi="仿宋" w:cs="仿宋" w:hint="eastAsia"/>
        </w:rPr>
        <w:t>放培训</w:t>
      </w:r>
      <w:proofErr w:type="gramEnd"/>
      <w:r>
        <w:rPr>
          <w:rFonts w:ascii="仿宋" w:eastAsia="仿宋" w:hAnsi="仿宋" w:cs="仿宋" w:hint="eastAsia"/>
        </w:rPr>
        <w:t>账号供学员使用，学员可登陆湖南省大学生青年马克思主义者骨干培训网络学院（网址http://hnqmgc.17el.cn，2015年11月10日正式开通）首页登录框输入账号密码进入个人中心。</w:t>
      </w:r>
    </w:p>
    <w:p w:rsidR="008067FC" w:rsidRDefault="008067FC" w:rsidP="008067FC">
      <w:pPr>
        <w:ind w:firstLineChars="200" w:firstLine="420"/>
        <w:rPr>
          <w:rFonts w:ascii="方正楷体简体" w:eastAsia="方正楷体简体" w:hAnsi="仿宋"/>
          <w:color w:val="000000"/>
        </w:rPr>
      </w:pPr>
      <w:r>
        <w:rPr>
          <w:rFonts w:ascii="方正楷体简体" w:eastAsia="方正楷体简体" w:hAnsi="仿宋" w:hint="eastAsia"/>
          <w:color w:val="000000"/>
        </w:rPr>
        <w:t>3、学员学习</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（1）第一阶段：所有学员需在2016年2月28日前</w:t>
      </w:r>
      <w:proofErr w:type="gramStart"/>
      <w:r>
        <w:rPr>
          <w:rFonts w:ascii="仿宋" w:eastAsia="仿宋" w:hAnsi="仿宋" w:cs="仿宋" w:hint="eastAsia"/>
        </w:rPr>
        <w:t>完成完成</w:t>
      </w:r>
      <w:proofErr w:type="gramEnd"/>
      <w:r>
        <w:rPr>
          <w:rFonts w:ascii="仿宋" w:eastAsia="仿宋" w:hAnsi="仿宋" w:cs="仿宋" w:hint="eastAsia"/>
        </w:rPr>
        <w:t>10门必修课与10门选修课（累计不少于30学时）的学习和作业。</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（2）第二阶段：在2016年6月30日前，完成剩余课程，累计必修课20门、选修课20门，并参加考试、参与论坛发帖、提交学习心得和社会实践报告，经审核认定成绩后准予结业。</w:t>
      </w:r>
    </w:p>
    <w:p w:rsidR="008067FC" w:rsidRDefault="008067FC" w:rsidP="008067FC">
      <w:pPr>
        <w:spacing w:line="600" w:lineRule="exact"/>
        <w:ind w:firstLineChars="200" w:firstLine="420"/>
        <w:rPr>
          <w:rFonts w:ascii="黑体" w:eastAsia="黑体" w:hAnsi="黑体" w:cs="黑体"/>
        </w:rPr>
      </w:pPr>
      <w:r>
        <w:rPr>
          <w:rFonts w:ascii="黑体" w:eastAsia="黑体" w:hAnsi="黑体" w:cs="黑体" w:hint="eastAsia"/>
        </w:rPr>
        <w:t>四、相关要求</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lastRenderedPageBreak/>
        <w:t>1．各高校团委务必高度重视，认真组织，指派专人（1名）担任高校管理员负责本校网络培训工作，并于11月12日前将《湖南省大学生青年马克思主义者骨干培训网络学院高校管理员信息统计表》（附件2）和《湖南省大学生青年马克思主义者骨干培训网络学院学员报名信息统计表》（附件3）以Excel格式发送电子版至2970216549@qq.com。</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2．各高校团委要及时收集学员对网络培训学员的意见建议，反馈存在的问题和学员的需求，以便进一步优化平台建设、完善和丰富在线学习功能。对于开展在线学习工作过程中的有思路、好经验和好做法，要及时向团省委报送。</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3.“湖南省大学生青年马克思主义者骨干培训网络学院”面向各高校或个人征集优质课件，欢迎积极向团省委报送。课件如受到学员欢迎和通过专家评审，将入选网络培训学院课程库，并给予一定的奖励。</w:t>
      </w:r>
    </w:p>
    <w:p w:rsidR="008067FC" w:rsidRDefault="008067FC" w:rsidP="008067FC">
      <w:pPr>
        <w:spacing w:line="600" w:lineRule="exact"/>
        <w:ind w:firstLineChars="200" w:firstLine="420"/>
        <w:rPr>
          <w:rFonts w:ascii="仿宋" w:eastAsia="仿宋" w:hAnsi="仿宋" w:cs="仿宋"/>
        </w:rPr>
      </w:pP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联系人：</w:t>
      </w:r>
      <w:proofErr w:type="gramStart"/>
      <w:r>
        <w:rPr>
          <w:rFonts w:ascii="仿宋" w:eastAsia="仿宋" w:hAnsi="仿宋" w:cs="仿宋" w:hint="eastAsia"/>
        </w:rPr>
        <w:t>彭</w:t>
      </w:r>
      <w:proofErr w:type="gramEnd"/>
      <w:r>
        <w:rPr>
          <w:rFonts w:ascii="仿宋" w:eastAsia="仿宋" w:hAnsi="仿宋" w:cs="仿宋" w:hint="eastAsia"/>
        </w:rPr>
        <w:t xml:space="preserve">  </w:t>
      </w:r>
      <w:proofErr w:type="gramStart"/>
      <w:r>
        <w:rPr>
          <w:rFonts w:ascii="仿宋" w:eastAsia="仿宋" w:hAnsi="仿宋" w:cs="仿宋" w:hint="eastAsia"/>
        </w:rPr>
        <w:t>锴</w:t>
      </w:r>
      <w:proofErr w:type="gramEnd"/>
      <w:r>
        <w:rPr>
          <w:rFonts w:ascii="仿宋" w:eastAsia="仿宋" w:hAnsi="仿宋" w:cs="仿宋" w:hint="eastAsia"/>
        </w:rPr>
        <w:t xml:space="preserve"> 0731-88776816</w:t>
      </w:r>
    </w:p>
    <w:p w:rsidR="008067FC" w:rsidRDefault="008067FC" w:rsidP="008067FC">
      <w:pPr>
        <w:spacing w:line="600" w:lineRule="exact"/>
        <w:ind w:firstLineChars="200" w:firstLine="420"/>
        <w:rPr>
          <w:rFonts w:ascii="仿宋" w:eastAsia="仿宋" w:hAnsi="仿宋" w:cs="仿宋"/>
        </w:rPr>
      </w:pPr>
      <w:r>
        <w:rPr>
          <w:rFonts w:ascii="仿宋" w:eastAsia="仿宋" w:hAnsi="仿宋" w:cs="仿宋" w:hint="eastAsia"/>
        </w:rPr>
        <w:t xml:space="preserve">        宋嘉佳 0731-82821088</w:t>
      </w:r>
    </w:p>
    <w:p w:rsidR="008067FC" w:rsidRDefault="008067FC" w:rsidP="008067FC">
      <w:pPr>
        <w:spacing w:line="600" w:lineRule="exact"/>
        <w:jc w:val="left"/>
        <w:rPr>
          <w:rFonts w:ascii="仿宋" w:eastAsia="仿宋" w:hAnsi="仿宋" w:cs="仿宋"/>
        </w:rPr>
      </w:pPr>
      <w:r>
        <w:rPr>
          <w:rFonts w:ascii="仿宋" w:eastAsia="仿宋" w:hAnsi="仿宋" w:cs="仿宋" w:hint="eastAsia"/>
        </w:rPr>
        <w:t xml:space="preserve">    附件：1．湖南省大学生青年马克思主义者骨干培训网络学</w:t>
      </w:r>
    </w:p>
    <w:p w:rsidR="008067FC" w:rsidRDefault="008067FC" w:rsidP="008067FC">
      <w:pPr>
        <w:spacing w:line="600" w:lineRule="exact"/>
        <w:ind w:firstLineChars="200" w:firstLine="420"/>
        <w:jc w:val="left"/>
        <w:rPr>
          <w:rFonts w:ascii="仿宋" w:eastAsia="仿宋" w:hAnsi="仿宋" w:cs="仿宋"/>
        </w:rPr>
      </w:pPr>
      <w:r>
        <w:rPr>
          <w:rFonts w:ascii="仿宋" w:eastAsia="仿宋" w:hAnsi="仿宋" w:cs="仿宋" w:hint="eastAsia"/>
        </w:rPr>
        <w:t xml:space="preserve">         院培训学员名额分配表</w:t>
      </w:r>
    </w:p>
    <w:p w:rsidR="008067FC" w:rsidRDefault="008067FC" w:rsidP="008067FC">
      <w:pPr>
        <w:spacing w:line="600" w:lineRule="exact"/>
        <w:ind w:firstLineChars="200" w:firstLine="420"/>
        <w:jc w:val="left"/>
        <w:rPr>
          <w:rFonts w:ascii="仿宋" w:eastAsia="仿宋" w:hAnsi="仿宋" w:cs="仿宋"/>
        </w:rPr>
      </w:pPr>
      <w:r>
        <w:rPr>
          <w:rFonts w:ascii="仿宋" w:eastAsia="仿宋" w:hAnsi="仿宋" w:cs="仿宋" w:hint="eastAsia"/>
        </w:rPr>
        <w:t xml:space="preserve">      2．湖南省大学生青年马克思主义者骨干培训网络学</w:t>
      </w:r>
    </w:p>
    <w:p w:rsidR="008067FC" w:rsidRDefault="008067FC" w:rsidP="008067FC">
      <w:pPr>
        <w:spacing w:line="600" w:lineRule="exact"/>
        <w:ind w:firstLineChars="200" w:firstLine="420"/>
        <w:jc w:val="left"/>
        <w:rPr>
          <w:rFonts w:ascii="仿宋" w:eastAsia="仿宋" w:hAnsi="仿宋" w:cs="仿宋"/>
        </w:rPr>
      </w:pPr>
      <w:r>
        <w:rPr>
          <w:rFonts w:ascii="仿宋" w:eastAsia="仿宋" w:hAnsi="仿宋" w:cs="仿宋" w:hint="eastAsia"/>
        </w:rPr>
        <w:t xml:space="preserve">         院高校管理员信息统计表</w:t>
      </w:r>
    </w:p>
    <w:p w:rsidR="008067FC" w:rsidRDefault="008067FC" w:rsidP="008067FC">
      <w:pPr>
        <w:spacing w:line="600" w:lineRule="exact"/>
        <w:ind w:firstLineChars="200" w:firstLine="420"/>
        <w:jc w:val="left"/>
        <w:rPr>
          <w:rFonts w:ascii="仿宋" w:eastAsia="仿宋" w:hAnsi="仿宋" w:cs="仿宋"/>
        </w:rPr>
      </w:pPr>
      <w:r>
        <w:rPr>
          <w:rFonts w:ascii="仿宋" w:eastAsia="仿宋" w:hAnsi="仿宋" w:cs="仿宋" w:hint="eastAsia"/>
        </w:rPr>
        <w:t xml:space="preserve">      3．湖南省大学生青年马克思主义者骨干培训网络学</w:t>
      </w:r>
    </w:p>
    <w:p w:rsidR="008067FC" w:rsidRDefault="008067FC" w:rsidP="008067FC">
      <w:pPr>
        <w:spacing w:line="600" w:lineRule="exact"/>
        <w:ind w:firstLineChars="200" w:firstLine="420"/>
        <w:jc w:val="left"/>
        <w:rPr>
          <w:rFonts w:ascii="仿宋" w:eastAsia="仿宋" w:hAnsi="仿宋" w:cs="仿宋"/>
        </w:rPr>
      </w:pPr>
      <w:r>
        <w:rPr>
          <w:rFonts w:ascii="仿宋" w:eastAsia="仿宋" w:hAnsi="仿宋" w:cs="仿宋" w:hint="eastAsia"/>
        </w:rPr>
        <w:t xml:space="preserve">         院学员报名信息统计表</w:t>
      </w:r>
    </w:p>
    <w:p w:rsidR="008067FC" w:rsidRDefault="008067FC" w:rsidP="008067FC">
      <w:pPr>
        <w:rPr>
          <w:rFonts w:ascii="仿宋" w:eastAsia="仿宋" w:hAnsi="仿宋" w:cs="仿宋"/>
        </w:rPr>
      </w:pPr>
    </w:p>
    <w:p w:rsidR="008067FC" w:rsidRDefault="008067FC" w:rsidP="008067FC">
      <w:pPr>
        <w:ind w:firstLineChars="300" w:firstLine="630"/>
        <w:rPr>
          <w:rFonts w:ascii="仿宋" w:eastAsia="仿宋" w:hAnsi="仿宋" w:cs="仿宋"/>
        </w:rPr>
      </w:pPr>
      <w:r>
        <w:rPr>
          <w:rFonts w:ascii="仿宋" w:eastAsia="仿宋" w:hAnsi="仿宋" w:cs="仿宋" w:hint="eastAsia"/>
        </w:rPr>
        <w:t>共青团湖南省委            湖南省学生联合会</w:t>
      </w:r>
    </w:p>
    <w:p w:rsidR="008067FC" w:rsidRPr="001824F5" w:rsidRDefault="008067FC" w:rsidP="008067FC">
      <w:pPr>
        <w:ind w:left="105" w:hangingChars="50" w:hanging="105"/>
        <w:rPr>
          <w:rFonts w:ascii="仿宋" w:eastAsia="仿宋" w:hAnsi="仿宋" w:cs="仿宋"/>
        </w:rPr>
        <w:sectPr w:rsidR="008067FC" w:rsidRPr="001824F5">
          <w:footerReference w:type="even" r:id="rId9"/>
          <w:footerReference w:type="default" r:id="rId10"/>
          <w:pgSz w:w="11907" w:h="16840"/>
          <w:pgMar w:top="2098" w:right="1531" w:bottom="1985" w:left="1531" w:header="851" w:footer="1701" w:gutter="0"/>
          <w:cols w:space="720"/>
          <w:docGrid w:type="lines" w:linePitch="435"/>
        </w:sectPr>
      </w:pPr>
      <w:r>
        <w:rPr>
          <w:rFonts w:ascii="仿宋" w:eastAsia="仿宋" w:hAnsi="仿宋" w:cs="仿宋" w:hint="eastAsia"/>
        </w:rPr>
        <w:t xml:space="preserve">                                2015年11月3日</w:t>
      </w:r>
    </w:p>
    <w:p w:rsidR="008067FC" w:rsidRDefault="008067FC" w:rsidP="008067FC">
      <w:pPr>
        <w:spacing w:line="80" w:lineRule="exact"/>
        <w:jc w:val="left"/>
        <w:rPr>
          <w:rFonts w:ascii="方正楷体简体" w:eastAsia="方正楷体简体" w:hAnsi="仿宋"/>
          <w:color w:val="000000"/>
        </w:rPr>
      </w:pPr>
    </w:p>
    <w:p w:rsidR="008067FC" w:rsidRDefault="008067FC" w:rsidP="008067FC">
      <w:pPr>
        <w:spacing w:line="80" w:lineRule="exact"/>
        <w:jc w:val="left"/>
        <w:rPr>
          <w:rFonts w:ascii="方正楷体简体" w:eastAsia="方正楷体简体" w:hAnsi="仿宋"/>
          <w:color w:val="000000"/>
        </w:rPr>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pPr>
        <w:spacing w:line="80" w:lineRule="exact"/>
        <w:jc w:val="left"/>
      </w:pPr>
    </w:p>
    <w:p w:rsidR="008067FC" w:rsidRDefault="008067FC" w:rsidP="008067FC">
      <w:r>
        <w:rPr>
          <w:rFonts w:ascii="方正仿宋简体" w:eastAsia="方正仿宋简体"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394970</wp:posOffset>
                </wp:positionV>
                <wp:extent cx="5617845" cy="0"/>
                <wp:effectExtent l="10160" t="6350" r="10795"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9941F"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42.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SNLgIAADM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"/>
            </w:pict>
          </mc:Fallback>
        </mc:AlternateContent>
      </w:r>
      <w:r>
        <w:rPr>
          <w:rFonts w:ascii="方正仿宋简体" w:eastAsia="方正仿宋简体" w:hint="eastAsia"/>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61595</wp:posOffset>
                </wp:positionV>
                <wp:extent cx="5602605" cy="0"/>
                <wp:effectExtent l="8255" t="6350" r="889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A3F252"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44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QoLg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"/>
            </w:pict>
          </mc:Fallback>
        </mc:AlternateContent>
      </w:r>
      <w:r>
        <w:rPr>
          <w:rFonts w:ascii="方正仿宋简体" w:eastAsia="方正仿宋简体" w:hAnsi="宋体" w:cs="宋体" w:hint="eastAsia"/>
        </w:rPr>
        <w:t>共青团湖南省委办公室             2015年11月3日印发</w:t>
      </w:r>
      <w:r>
        <w:rPr>
          <w:rFonts w:ascii="方正仿宋简体" w:eastAsia="方正仿宋简体" w:hint="eastAsia"/>
          <w:noProof/>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53975</wp:posOffset>
                </wp:positionV>
                <wp:extent cx="306705" cy="98425"/>
                <wp:effectExtent l="635"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7FC" w:rsidRDefault="008067FC" w:rsidP="00806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42pt;margin-top:4.25pt;width:2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" stroked="f">
                <v:textbox>
                  <w:txbxContent>
                    <w:p w:rsidR="008067FC" w:rsidRDefault="008067FC" w:rsidP="008067FC"/>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58420</wp:posOffset>
                </wp:positionV>
                <wp:extent cx="66040" cy="101600"/>
                <wp:effectExtent l="2540" t="317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7FC" w:rsidRDefault="008067FC" w:rsidP="00806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1" o:spid="_x0000_s1027" type="#_x0000_t202" style="position:absolute;left:0;text-align:left;margin-left:-20.85pt;margin-top:4.6pt;width:5.2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" stroked="f">
                <v:textbox>
                  <w:txbxContent>
                    <w:p w:rsidR="008067FC" w:rsidRDefault="008067FC" w:rsidP="008067FC"/>
                  </w:txbxContent>
                </v:textbox>
              </v:shape>
            </w:pict>
          </mc:Fallback>
        </mc:AlternateContent>
      </w:r>
    </w:p>
    <w:p w:rsidR="00157BBB" w:rsidRPr="008067FC" w:rsidRDefault="00157BBB" w:rsidP="008067FC">
      <w:pPr>
        <w:adjustRightInd w:val="0"/>
        <w:spacing w:line="600" w:lineRule="exact"/>
        <w:rPr>
          <w:rFonts w:ascii="方正仿宋简体" w:eastAsia="方正仿宋简体" w:hAnsi="仿宋" w:cs="Times New Roman"/>
          <w:color w:val="000000"/>
          <w:kern w:val="0"/>
          <w:sz w:val="32"/>
          <w:szCs w:val="20"/>
        </w:rPr>
      </w:pPr>
    </w:p>
    <w:p w:rsidR="008067FC" w:rsidRDefault="008067FC">
      <w:pPr>
        <w:widowControl/>
        <w:jc w:val="left"/>
      </w:pPr>
      <w:r>
        <w:br w:type="page"/>
      </w:r>
    </w:p>
    <w:p w:rsidR="008067FC" w:rsidRDefault="008067FC">
      <w:pPr>
        <w:rPr>
          <w:rFonts w:ascii="仿宋" w:eastAsia="仿宋" w:hAnsi="仿宋"/>
          <w:sz w:val="30"/>
          <w:szCs w:val="30"/>
        </w:rPr>
        <w:sectPr w:rsidR="008067FC">
          <w:pgSz w:w="11906" w:h="16838"/>
          <w:pgMar w:top="1440" w:right="1800" w:bottom="1440" w:left="1800" w:header="851" w:footer="992" w:gutter="0"/>
          <w:cols w:space="425"/>
          <w:docGrid w:type="lines" w:linePitch="312"/>
        </w:sectPr>
      </w:pPr>
    </w:p>
    <w:p w:rsidR="00157BBB" w:rsidRDefault="008067FC">
      <w:pPr>
        <w:rPr>
          <w:rFonts w:ascii="仿宋" w:eastAsia="仿宋" w:hAnsi="仿宋"/>
          <w:sz w:val="30"/>
          <w:szCs w:val="30"/>
        </w:rPr>
      </w:pPr>
      <w:r w:rsidRPr="008067FC">
        <w:rPr>
          <w:rFonts w:ascii="仿宋" w:eastAsia="仿宋" w:hAnsi="仿宋" w:hint="eastAsia"/>
          <w:sz w:val="30"/>
          <w:szCs w:val="30"/>
        </w:rPr>
        <w:lastRenderedPageBreak/>
        <w:t>附件2：</w:t>
      </w:r>
    </w:p>
    <w:p w:rsidR="008067FC" w:rsidRDefault="008067FC" w:rsidP="008067FC">
      <w:pPr>
        <w:spacing w:line="600" w:lineRule="exact"/>
        <w:jc w:val="center"/>
        <w:rPr>
          <w:rFonts w:ascii="方正小标宋简体" w:eastAsia="方正小标宋简体" w:hAnsi="方正小标宋简体" w:cs="方正小标宋简体"/>
          <w:color w:val="000000"/>
          <w:sz w:val="36"/>
          <w:szCs w:val="21"/>
        </w:rPr>
      </w:pPr>
      <w:r>
        <w:rPr>
          <w:rFonts w:ascii="方正小标宋简体" w:eastAsia="方正小标宋简体" w:hAnsi="方正小标宋简体" w:cs="方正小标宋简体" w:hint="eastAsia"/>
          <w:color w:val="000000"/>
          <w:sz w:val="36"/>
          <w:szCs w:val="21"/>
        </w:rPr>
        <w:t>湖南省大学生青年马克思主义者骨干培训网络学院各学院培训学员名额分配表</w:t>
      </w:r>
    </w:p>
    <w:tbl>
      <w:tblPr>
        <w:tblW w:w="12950" w:type="dxa"/>
        <w:tblLayout w:type="fixed"/>
        <w:tblCellMar>
          <w:top w:w="15" w:type="dxa"/>
          <w:left w:w="15" w:type="dxa"/>
          <w:bottom w:w="15" w:type="dxa"/>
          <w:right w:w="15" w:type="dxa"/>
        </w:tblCellMar>
        <w:tblLook w:val="0000" w:firstRow="0" w:lastRow="0" w:firstColumn="0" w:lastColumn="0" w:noHBand="0" w:noVBand="0"/>
      </w:tblPr>
      <w:tblGrid>
        <w:gridCol w:w="4440"/>
        <w:gridCol w:w="1913"/>
        <w:gridCol w:w="4817"/>
        <w:gridCol w:w="1780"/>
      </w:tblGrid>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学院名称</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名额</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学院名称</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名额</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经济与管理学院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生命科学与环境学院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外国语学院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sidRPr="00516883">
              <w:rPr>
                <w:rFonts w:ascii="仿宋" w:eastAsia="仿宋" w:hAnsi="仿宋" w:cs="仿宋" w:hint="eastAsia"/>
                <w:color w:val="000000"/>
                <w:sz w:val="28"/>
                <w:szCs w:val="28"/>
              </w:rPr>
              <w:t>教育科学学院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文学院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16</w:t>
            </w:r>
            <w:r w:rsidR="008067FC">
              <w:rPr>
                <w:rFonts w:ascii="仿宋" w:eastAsia="仿宋" w:hAnsi="仿宋" w:cs="仿宋" w:hint="eastAsia"/>
                <w:color w:val="000000"/>
                <w:sz w:val="28"/>
                <w:szCs w:val="28"/>
              </w:rPr>
              <w:t>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法学院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color w:val="000000"/>
                <w:sz w:val="28"/>
                <w:szCs w:val="28"/>
              </w:rPr>
              <w:t>65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美术学院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16</w:t>
            </w:r>
            <w:r w:rsidR="008067FC">
              <w:rPr>
                <w:rFonts w:ascii="仿宋" w:eastAsia="仿宋" w:hAnsi="仿宋" w:cs="仿宋" w:hint="eastAsia"/>
                <w:color w:val="000000"/>
                <w:sz w:val="28"/>
                <w:szCs w:val="28"/>
              </w:rPr>
              <w:t>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sidRPr="00516883">
              <w:rPr>
                <w:rFonts w:ascii="仿宋" w:eastAsia="仿宋" w:hAnsi="仿宋" w:cs="仿宋" w:hint="eastAsia"/>
                <w:color w:val="000000"/>
                <w:sz w:val="28"/>
                <w:szCs w:val="28"/>
              </w:rPr>
              <w:t>人文社会科学学院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color w:val="000000"/>
                <w:sz w:val="28"/>
                <w:szCs w:val="28"/>
              </w:rPr>
              <w:t>65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新闻与传播学院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6C1A9B" w:rsidP="006C1A9B">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南岳学院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color w:val="000000"/>
                <w:sz w:val="28"/>
                <w:szCs w:val="28"/>
              </w:rPr>
              <w:t>6</w:t>
            </w:r>
            <w:bookmarkStart w:id="0" w:name="_GoBack"/>
            <w:bookmarkEnd w:id="0"/>
            <w:r>
              <w:rPr>
                <w:rFonts w:ascii="仿宋" w:eastAsia="仿宋" w:hAnsi="仿宋" w:cs="仿宋"/>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计算机科学与技术学院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sidRPr="00AD50E2">
              <w:rPr>
                <w:rFonts w:ascii="仿宋" w:eastAsia="仿宋" w:hAnsi="仿宋" w:cs="仿宋" w:hint="eastAsia"/>
                <w:color w:val="000000"/>
                <w:sz w:val="28"/>
                <w:szCs w:val="28"/>
              </w:rPr>
              <w:t>中兴通讯信息工程学院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color w:val="000000"/>
                <w:sz w:val="28"/>
                <w:szCs w:val="28"/>
              </w:rPr>
              <w:t>35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数学与统计学院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津梁传媒中心</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体育科学学院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仁智创业学院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音乐学院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学生联合会</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城市与旅游学院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大学生艺术团</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物理与电子工程学院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学生社团联合会</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8067FC" w:rsidTr="001F3133">
        <w:trPr>
          <w:trHeight w:val="20"/>
        </w:trPr>
        <w:tc>
          <w:tcPr>
            <w:tcW w:w="4440"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化学与材料科学学院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8067FC" w:rsidRDefault="008067FC"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110</w:t>
            </w:r>
          </w:p>
        </w:tc>
        <w:tc>
          <w:tcPr>
            <w:tcW w:w="4817"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团委干事</w:t>
            </w:r>
          </w:p>
        </w:tc>
        <w:tc>
          <w:tcPr>
            <w:tcW w:w="1780" w:type="dxa"/>
            <w:tcBorders>
              <w:top w:val="single" w:sz="4" w:space="0" w:color="000000"/>
              <w:left w:val="single" w:sz="4" w:space="0" w:color="000000"/>
              <w:bottom w:val="single" w:sz="4" w:space="0" w:color="000000"/>
              <w:right w:val="single" w:sz="4" w:space="0" w:color="000000"/>
            </w:tcBorders>
            <w:vAlign w:val="center"/>
          </w:tcPr>
          <w:p w:rsidR="008067FC" w:rsidRDefault="001F3133" w:rsidP="001F3133">
            <w:pPr>
              <w:autoSpaceDN w:val="0"/>
              <w:spacing w:line="44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bl>
    <w:p w:rsidR="001F3133" w:rsidRDefault="001F3133">
      <w:pPr>
        <w:rPr>
          <w:rFonts w:ascii="仿宋" w:eastAsia="仿宋" w:hAnsi="仿宋"/>
          <w:sz w:val="30"/>
          <w:szCs w:val="30"/>
        </w:rPr>
      </w:pPr>
    </w:p>
    <w:p w:rsidR="001F3133" w:rsidRDefault="001F3133">
      <w:pPr>
        <w:widowControl/>
        <w:jc w:val="left"/>
        <w:rPr>
          <w:rFonts w:ascii="仿宋" w:eastAsia="仿宋" w:hAnsi="仿宋"/>
          <w:sz w:val="30"/>
          <w:szCs w:val="30"/>
        </w:rPr>
      </w:pPr>
    </w:p>
    <w:p w:rsidR="008067FC" w:rsidRDefault="001F3133">
      <w:pPr>
        <w:rPr>
          <w:rFonts w:ascii="仿宋" w:eastAsia="仿宋" w:hAnsi="仿宋"/>
          <w:sz w:val="30"/>
          <w:szCs w:val="30"/>
        </w:rPr>
      </w:pPr>
      <w:r>
        <w:rPr>
          <w:rFonts w:ascii="仿宋" w:eastAsia="仿宋" w:hAnsi="仿宋" w:hint="eastAsia"/>
          <w:sz w:val="30"/>
          <w:szCs w:val="30"/>
        </w:rPr>
        <w:t>附件3：</w:t>
      </w:r>
    </w:p>
    <w:p w:rsidR="001F3133" w:rsidRDefault="001F3133" w:rsidP="001F3133">
      <w:pPr>
        <w:jc w:val="center"/>
        <w:rPr>
          <w:rFonts w:ascii="方正黑体简体" w:eastAsia="方正黑体简体" w:hAnsi="宋体" w:cs="宋体"/>
          <w:b/>
          <w:bCs/>
          <w:kern w:val="0"/>
          <w:sz w:val="32"/>
          <w:szCs w:val="32"/>
        </w:rPr>
      </w:pPr>
      <w:r w:rsidRPr="003219B9">
        <w:rPr>
          <w:rFonts w:ascii="方正黑体简体" w:eastAsia="方正黑体简体" w:hAnsi="宋体" w:cs="宋体" w:hint="eastAsia"/>
          <w:b/>
          <w:bCs/>
          <w:kern w:val="0"/>
          <w:sz w:val="32"/>
          <w:szCs w:val="32"/>
        </w:rPr>
        <w:t>湖南省大学生青年马克思主义者骨干培训网络学院</w:t>
      </w:r>
      <w:r>
        <w:rPr>
          <w:rFonts w:ascii="方正黑体简体" w:eastAsia="方正黑体简体" w:hAnsi="宋体" w:cs="宋体" w:hint="eastAsia"/>
          <w:b/>
          <w:bCs/>
          <w:kern w:val="0"/>
          <w:sz w:val="32"/>
          <w:szCs w:val="32"/>
        </w:rPr>
        <w:t>各学院</w:t>
      </w:r>
      <w:r w:rsidRPr="003219B9">
        <w:rPr>
          <w:rFonts w:ascii="方正黑体简体" w:eastAsia="方正黑体简体" w:hAnsi="宋体" w:cs="宋体" w:hint="eastAsia"/>
          <w:b/>
          <w:bCs/>
          <w:kern w:val="0"/>
          <w:sz w:val="32"/>
          <w:szCs w:val="32"/>
        </w:rPr>
        <w:t>管理员信息统计表</w:t>
      </w:r>
    </w:p>
    <w:p w:rsidR="001F3133" w:rsidRDefault="001F3133" w:rsidP="001F3133">
      <w:pPr>
        <w:jc w:val="center"/>
        <w:rPr>
          <w:rFonts w:ascii="仿宋" w:eastAsia="仿宋" w:hAnsi="仿宋" w:cs="宋体"/>
          <w:b/>
          <w:bCs/>
          <w:kern w:val="0"/>
          <w:sz w:val="24"/>
          <w:szCs w:val="24"/>
        </w:rPr>
      </w:pPr>
      <w:r>
        <w:rPr>
          <w:rFonts w:ascii="方正黑体简体" w:eastAsia="方正黑体简体" w:hAnsi="宋体" w:cs="宋体" w:hint="eastAsia"/>
          <w:b/>
          <w:bCs/>
          <w:kern w:val="0"/>
          <w:sz w:val="32"/>
          <w:szCs w:val="32"/>
        </w:rPr>
        <w:t xml:space="preserve">                                     </w:t>
      </w:r>
      <w:r w:rsidRPr="003219B9">
        <w:rPr>
          <w:rFonts w:ascii="仿宋" w:eastAsia="仿宋" w:hAnsi="仿宋" w:cs="宋体" w:hint="eastAsia"/>
          <w:b/>
          <w:bCs/>
          <w:kern w:val="0"/>
          <w:sz w:val="24"/>
          <w:szCs w:val="24"/>
        </w:rPr>
        <w:t>填报时间：</w:t>
      </w:r>
    </w:p>
    <w:tbl>
      <w:tblPr>
        <w:tblW w:w="13587" w:type="dxa"/>
        <w:jc w:val="center"/>
        <w:tblLook w:val="04A0" w:firstRow="1" w:lastRow="0" w:firstColumn="1" w:lastColumn="0" w:noHBand="0" w:noVBand="1"/>
      </w:tblPr>
      <w:tblGrid>
        <w:gridCol w:w="1007"/>
        <w:gridCol w:w="2875"/>
        <w:gridCol w:w="1382"/>
        <w:gridCol w:w="1382"/>
        <w:gridCol w:w="2556"/>
        <w:gridCol w:w="1548"/>
        <w:gridCol w:w="1400"/>
        <w:gridCol w:w="1437"/>
      </w:tblGrid>
      <w:tr w:rsidR="001F3133" w:rsidRPr="0064271E" w:rsidTr="005A0C12">
        <w:trPr>
          <w:trHeight w:val="737"/>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序号</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355158">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学</w:t>
            </w:r>
            <w:r w:rsidR="00355158">
              <w:rPr>
                <w:rFonts w:ascii="仿宋" w:eastAsia="仿宋" w:hAnsi="仿宋" w:cs="宋体" w:hint="eastAsia"/>
                <w:b/>
                <w:bCs/>
                <w:kern w:val="0"/>
                <w:sz w:val="24"/>
                <w:szCs w:val="24"/>
              </w:rPr>
              <w:t>院</w:t>
            </w:r>
            <w:r w:rsidRPr="0064271E">
              <w:rPr>
                <w:rFonts w:ascii="仿宋" w:eastAsia="仿宋" w:hAnsi="仿宋" w:cs="宋体" w:hint="eastAsia"/>
                <w:b/>
                <w:bCs/>
                <w:kern w:val="0"/>
                <w:sz w:val="24"/>
                <w:szCs w:val="24"/>
              </w:rPr>
              <w:t>及岗位</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账号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姓名</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身份证号</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联系电话</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电子邮箱</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kern w:val="0"/>
                <w:sz w:val="24"/>
                <w:szCs w:val="24"/>
              </w:rPr>
            </w:pPr>
            <w:r w:rsidRPr="0064271E">
              <w:rPr>
                <w:rFonts w:ascii="仿宋" w:eastAsia="仿宋" w:hAnsi="仿宋" w:cs="宋体" w:hint="eastAsia"/>
                <w:b/>
                <w:bCs/>
                <w:kern w:val="0"/>
                <w:sz w:val="24"/>
                <w:szCs w:val="24"/>
              </w:rPr>
              <w:t>QQ号</w:t>
            </w: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b/>
                <w:bCs/>
                <w:color w:val="FF0000"/>
                <w:kern w:val="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center"/>
              <w:rPr>
                <w:rFonts w:ascii="仿宋" w:eastAsia="仿宋" w:hAnsi="仿宋" w:cs="宋体"/>
                <w:kern w:val="0"/>
                <w:sz w:val="24"/>
                <w:szCs w:val="24"/>
              </w:rPr>
            </w:pP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r>
      <w:tr w:rsidR="001F3133" w:rsidRPr="0064271E" w:rsidTr="005A0C12">
        <w:trPr>
          <w:trHeight w:val="718"/>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1F3133" w:rsidRPr="0064271E" w:rsidRDefault="001F3133" w:rsidP="008379D0">
            <w:pPr>
              <w:widowControl/>
              <w:jc w:val="left"/>
              <w:rPr>
                <w:rFonts w:ascii="宋体" w:eastAsia="宋体" w:hAnsi="宋体" w:cs="宋体"/>
                <w:kern w:val="0"/>
                <w:sz w:val="24"/>
                <w:szCs w:val="24"/>
              </w:rPr>
            </w:pPr>
            <w:r w:rsidRPr="0064271E">
              <w:rPr>
                <w:rFonts w:ascii="宋体" w:eastAsia="宋体" w:hAnsi="宋体" w:cs="宋体" w:hint="eastAsia"/>
                <w:kern w:val="0"/>
                <w:sz w:val="24"/>
                <w:szCs w:val="24"/>
              </w:rPr>
              <w:t xml:space="preserve">　</w:t>
            </w:r>
          </w:p>
        </w:tc>
        <w:tc>
          <w:tcPr>
            <w:tcW w:w="2875"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Pr="0064271E">
              <w:rPr>
                <w:rFonts w:ascii="仿宋" w:eastAsia="仿宋" w:hAnsi="仿宋" w:cs="宋体" w:hint="eastAsia"/>
                <w:kern w:val="0"/>
                <w:sz w:val="24"/>
                <w:szCs w:val="24"/>
              </w:rPr>
              <w:t xml:space="preserve">　</w:t>
            </w: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382"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2556"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548"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hideMark/>
          </w:tcPr>
          <w:p w:rsidR="001F3133" w:rsidRPr="0064271E" w:rsidRDefault="001F3133" w:rsidP="008379D0">
            <w:pPr>
              <w:widowControl/>
              <w:jc w:val="left"/>
              <w:rPr>
                <w:rFonts w:ascii="仿宋" w:eastAsia="仿宋" w:hAnsi="仿宋" w:cs="宋体"/>
                <w:kern w:val="0"/>
                <w:sz w:val="24"/>
                <w:szCs w:val="24"/>
              </w:rPr>
            </w:pPr>
            <w:r w:rsidRPr="0064271E">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r>
    </w:tbl>
    <w:p w:rsidR="001F3133" w:rsidRDefault="001F3133" w:rsidP="001F3133">
      <w:pPr>
        <w:jc w:val="left"/>
        <w:rPr>
          <w:rFonts w:ascii="仿宋" w:eastAsia="仿宋" w:hAnsi="仿宋"/>
          <w:sz w:val="24"/>
          <w:szCs w:val="24"/>
        </w:rPr>
      </w:pPr>
      <w:r w:rsidRPr="0064271E">
        <w:rPr>
          <w:rFonts w:ascii="仿宋" w:eastAsia="仿宋" w:hAnsi="仿宋" w:hint="eastAsia"/>
          <w:sz w:val="24"/>
          <w:szCs w:val="24"/>
        </w:rPr>
        <w:t>填写注意事项：</w:t>
      </w:r>
    </w:p>
    <w:p w:rsidR="001F3133" w:rsidRPr="00355158" w:rsidRDefault="001F3133" w:rsidP="00355158">
      <w:pPr>
        <w:pStyle w:val="a7"/>
        <w:numPr>
          <w:ilvl w:val="0"/>
          <w:numId w:val="1"/>
        </w:numPr>
        <w:ind w:firstLineChars="0"/>
        <w:jc w:val="left"/>
        <w:rPr>
          <w:rFonts w:ascii="仿宋" w:eastAsia="仿宋" w:hAnsi="仿宋"/>
          <w:sz w:val="24"/>
          <w:szCs w:val="24"/>
        </w:rPr>
      </w:pPr>
      <w:r w:rsidRPr="00355158">
        <w:rPr>
          <w:rFonts w:ascii="仿宋" w:eastAsia="仿宋" w:hAnsi="仿宋" w:hint="eastAsia"/>
          <w:sz w:val="24"/>
          <w:szCs w:val="24"/>
        </w:rPr>
        <w:t>账号：请填写中文（学</w:t>
      </w:r>
      <w:r w:rsidR="00A679F2" w:rsidRPr="00355158">
        <w:rPr>
          <w:rFonts w:ascii="仿宋" w:eastAsia="仿宋" w:hAnsi="仿宋" w:hint="eastAsia"/>
          <w:sz w:val="24"/>
          <w:szCs w:val="24"/>
        </w:rPr>
        <w:t>院</w:t>
      </w:r>
      <w:r w:rsidRPr="00355158">
        <w:rPr>
          <w:rFonts w:ascii="仿宋" w:eastAsia="仿宋" w:hAnsi="仿宋" w:hint="eastAsia"/>
          <w:sz w:val="24"/>
          <w:szCs w:val="24"/>
        </w:rPr>
        <w:t>全称）</w:t>
      </w:r>
    </w:p>
    <w:p w:rsidR="001F3133" w:rsidRPr="003219B9" w:rsidRDefault="001F3133" w:rsidP="001F3133">
      <w:pPr>
        <w:jc w:val="left"/>
        <w:rPr>
          <w:rFonts w:ascii="仿宋" w:eastAsia="仿宋" w:hAnsi="仿宋"/>
          <w:sz w:val="24"/>
          <w:szCs w:val="24"/>
        </w:rPr>
      </w:pPr>
      <w:r w:rsidRPr="0064271E">
        <w:rPr>
          <w:rFonts w:ascii="仿宋" w:eastAsia="仿宋" w:hAnsi="仿宋" w:hint="eastAsia"/>
          <w:sz w:val="24"/>
          <w:szCs w:val="24"/>
        </w:rPr>
        <w:t>②联系电话：请填写手机号码或座机，格式为“区号+电话号码”；</w:t>
      </w:r>
    </w:p>
    <w:p w:rsidR="001F3133" w:rsidRDefault="001F3133">
      <w:pPr>
        <w:widowControl/>
        <w:jc w:val="left"/>
        <w:rPr>
          <w:rFonts w:ascii="仿宋" w:eastAsia="仿宋" w:hAnsi="仿宋"/>
          <w:sz w:val="30"/>
          <w:szCs w:val="30"/>
        </w:rPr>
      </w:pPr>
    </w:p>
    <w:p w:rsidR="001F3133" w:rsidRDefault="001F3133">
      <w:pPr>
        <w:rPr>
          <w:rFonts w:ascii="仿宋" w:eastAsia="仿宋" w:hAnsi="仿宋"/>
          <w:sz w:val="30"/>
          <w:szCs w:val="30"/>
        </w:rPr>
      </w:pPr>
      <w:r>
        <w:rPr>
          <w:rFonts w:ascii="仿宋" w:eastAsia="仿宋" w:hAnsi="仿宋" w:hint="eastAsia"/>
          <w:sz w:val="30"/>
          <w:szCs w:val="30"/>
        </w:rPr>
        <w:t>附件4：</w:t>
      </w:r>
    </w:p>
    <w:p w:rsidR="001F3133" w:rsidRDefault="001F3133" w:rsidP="001F3133">
      <w:pPr>
        <w:jc w:val="center"/>
        <w:rPr>
          <w:rFonts w:ascii="方正仿宋简体"/>
          <w:b/>
          <w:sz w:val="32"/>
          <w:szCs w:val="32"/>
        </w:rPr>
      </w:pPr>
      <w:r w:rsidRPr="00C547A6">
        <w:rPr>
          <w:rFonts w:ascii="方正仿宋简体" w:eastAsia="方正仿宋简体" w:hint="eastAsia"/>
          <w:b/>
          <w:sz w:val="32"/>
          <w:szCs w:val="32"/>
        </w:rPr>
        <w:t>湖南省大学生青年马克思主义者骨干培训网络学院学员报名信息统计表</w:t>
      </w:r>
    </w:p>
    <w:p w:rsidR="001F3133" w:rsidRPr="00C547A6" w:rsidRDefault="001F3133" w:rsidP="001F3133">
      <w:pPr>
        <w:ind w:firstLineChars="200" w:firstLine="482"/>
        <w:jc w:val="left"/>
        <w:rPr>
          <w:rFonts w:ascii="方正仿宋简体"/>
          <w:b/>
          <w:sz w:val="32"/>
          <w:szCs w:val="32"/>
        </w:rPr>
      </w:pPr>
      <w:r w:rsidRPr="00C547A6">
        <w:rPr>
          <w:rFonts w:ascii="仿宋" w:eastAsia="仿宋" w:hAnsi="仿宋" w:hint="eastAsia"/>
          <w:b/>
          <w:sz w:val="24"/>
          <w:szCs w:val="24"/>
        </w:rPr>
        <w:t>所在单位：</w:t>
      </w:r>
      <w:r w:rsidRPr="00C547A6">
        <w:rPr>
          <w:rFonts w:ascii="仿宋" w:eastAsia="仿宋" w:hAnsi="仿宋" w:hint="eastAsia"/>
          <w:b/>
          <w:sz w:val="24"/>
          <w:szCs w:val="24"/>
        </w:rPr>
        <w:tab/>
      </w:r>
      <w:r>
        <w:rPr>
          <w:rFonts w:ascii="仿宋" w:eastAsia="仿宋" w:hAnsi="仿宋" w:hint="eastAsia"/>
          <w:b/>
          <w:sz w:val="24"/>
          <w:szCs w:val="24"/>
        </w:rPr>
        <w:t xml:space="preserve">   </w:t>
      </w:r>
      <w:r w:rsidRPr="00C547A6">
        <w:rPr>
          <w:rFonts w:ascii="仿宋" w:eastAsia="仿宋" w:hAnsi="仿宋" w:hint="eastAsia"/>
          <w:b/>
          <w:sz w:val="24"/>
          <w:szCs w:val="24"/>
        </w:rPr>
        <w:tab/>
      </w:r>
      <w:r w:rsidRPr="00C547A6">
        <w:rPr>
          <w:rFonts w:ascii="仿宋" w:eastAsia="仿宋" w:hAnsi="仿宋" w:hint="eastAsia"/>
          <w:b/>
          <w:sz w:val="24"/>
          <w:szCs w:val="24"/>
        </w:rPr>
        <w:tab/>
      </w:r>
      <w:r w:rsidRPr="00C547A6">
        <w:rPr>
          <w:rFonts w:ascii="仿宋" w:eastAsia="仿宋" w:hAnsi="仿宋" w:hint="eastAsia"/>
          <w:b/>
          <w:sz w:val="24"/>
          <w:szCs w:val="24"/>
        </w:rPr>
        <w:tab/>
      </w:r>
      <w:r w:rsidRPr="00C547A6">
        <w:rPr>
          <w:rFonts w:ascii="仿宋" w:eastAsia="仿宋" w:hAnsi="仿宋" w:hint="eastAsia"/>
          <w:b/>
          <w:sz w:val="24"/>
          <w:szCs w:val="24"/>
        </w:rPr>
        <w:tab/>
      </w:r>
      <w:r w:rsidRPr="00C547A6">
        <w:rPr>
          <w:rFonts w:ascii="仿宋" w:eastAsia="仿宋" w:hAnsi="仿宋" w:hint="eastAsia"/>
          <w:b/>
          <w:sz w:val="24"/>
          <w:szCs w:val="24"/>
        </w:rPr>
        <w:tab/>
      </w:r>
      <w:r>
        <w:rPr>
          <w:rFonts w:ascii="仿宋" w:eastAsia="仿宋" w:hAnsi="仿宋" w:hint="eastAsia"/>
          <w:b/>
          <w:sz w:val="24"/>
          <w:szCs w:val="24"/>
        </w:rPr>
        <w:t xml:space="preserve">   </w:t>
      </w:r>
      <w:r w:rsidRPr="00C547A6">
        <w:rPr>
          <w:rFonts w:ascii="仿宋" w:eastAsia="仿宋" w:hAnsi="仿宋" w:hint="eastAsia"/>
          <w:b/>
          <w:sz w:val="24"/>
          <w:szCs w:val="24"/>
        </w:rPr>
        <w:tab/>
      </w:r>
      <w:r w:rsidRPr="00C547A6">
        <w:rPr>
          <w:rFonts w:ascii="仿宋" w:eastAsia="仿宋" w:hAnsi="仿宋" w:hint="eastAsia"/>
          <w:b/>
          <w:sz w:val="24"/>
          <w:szCs w:val="24"/>
        </w:rPr>
        <w:tab/>
      </w:r>
      <w:r>
        <w:rPr>
          <w:rFonts w:ascii="仿宋" w:eastAsia="仿宋" w:hAnsi="仿宋" w:hint="eastAsia"/>
          <w:b/>
          <w:sz w:val="24"/>
          <w:szCs w:val="24"/>
        </w:rPr>
        <w:t xml:space="preserve">                                               </w:t>
      </w:r>
      <w:r w:rsidRPr="00C547A6">
        <w:rPr>
          <w:rFonts w:ascii="仿宋" w:eastAsia="仿宋" w:hAnsi="仿宋" w:hint="eastAsia"/>
          <w:b/>
          <w:sz w:val="24"/>
          <w:szCs w:val="24"/>
        </w:rPr>
        <w:t>填报时间：</w:t>
      </w:r>
    </w:p>
    <w:tbl>
      <w:tblPr>
        <w:tblW w:w="15138" w:type="dxa"/>
        <w:tblInd w:w="-574" w:type="dxa"/>
        <w:tblLook w:val="04A0" w:firstRow="1" w:lastRow="0" w:firstColumn="1" w:lastColumn="0" w:noHBand="0" w:noVBand="1"/>
      </w:tblPr>
      <w:tblGrid>
        <w:gridCol w:w="1066"/>
        <w:gridCol w:w="1382"/>
        <w:gridCol w:w="1701"/>
        <w:gridCol w:w="1046"/>
        <w:gridCol w:w="769"/>
        <w:gridCol w:w="2007"/>
        <w:gridCol w:w="1428"/>
        <w:gridCol w:w="1714"/>
        <w:gridCol w:w="1429"/>
        <w:gridCol w:w="1296"/>
        <w:gridCol w:w="1300"/>
      </w:tblGrid>
      <w:tr w:rsidR="00277EC1" w:rsidRPr="00C547A6" w:rsidTr="00277EC1">
        <w:trPr>
          <w:trHeight w:val="504"/>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序号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班级名称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用户名</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姓名</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性别</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身份证号</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联系电话</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学校所在市州</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身份类别</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政治面貌</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kern w:val="0"/>
                <w:sz w:val="24"/>
                <w:szCs w:val="24"/>
              </w:rPr>
            </w:pPr>
            <w:r w:rsidRPr="00C547A6">
              <w:rPr>
                <w:rFonts w:ascii="仿宋" w:eastAsia="仿宋" w:hAnsi="仿宋" w:cs="宋体" w:hint="eastAsia"/>
                <w:b/>
                <w:bCs/>
                <w:kern w:val="0"/>
                <w:sz w:val="24"/>
                <w:szCs w:val="24"/>
              </w:rPr>
              <w:t>电子邮箱</w:t>
            </w: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rPr>
                <w:rFonts w:ascii="仿宋" w:eastAsia="仿宋" w:hAnsi="仿宋" w:cs="宋体"/>
                <w:b/>
                <w:bCs/>
                <w:color w:val="FF0000"/>
                <w:kern w:val="0"/>
                <w:sz w:val="24"/>
                <w:szCs w:val="24"/>
              </w:rPr>
            </w:pPr>
            <w:r w:rsidRPr="00C547A6">
              <w:rPr>
                <w:rFonts w:ascii="仿宋" w:eastAsia="仿宋" w:hAnsi="仿宋" w:cs="宋体" w:hint="eastAsia"/>
                <w:b/>
                <w:bCs/>
                <w:color w:val="FF0000"/>
                <w:kern w:val="0"/>
                <w:sz w:val="24"/>
                <w:szCs w:val="24"/>
              </w:rPr>
              <w:t xml:space="preserve">　</w:t>
            </w: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rPr>
                <w:rFonts w:ascii="仿宋" w:eastAsia="仿宋" w:hAnsi="仿宋" w:cs="宋体"/>
                <w:b/>
                <w:bCs/>
                <w:color w:val="FF0000"/>
                <w:kern w:val="0"/>
                <w:sz w:val="24"/>
                <w:szCs w:val="24"/>
              </w:rPr>
            </w:pPr>
            <w:r w:rsidRPr="00C547A6">
              <w:rPr>
                <w:rFonts w:ascii="仿宋" w:eastAsia="仿宋" w:hAnsi="仿宋" w:cs="宋体" w:hint="eastAsia"/>
                <w:b/>
                <w:bCs/>
                <w:color w:val="FF0000"/>
                <w:kern w:val="0"/>
                <w:sz w:val="24"/>
                <w:szCs w:val="24"/>
              </w:rPr>
              <w:t xml:space="preserve">　</w:t>
            </w: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504"/>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rPr>
                <w:rFonts w:ascii="仿宋" w:eastAsia="仿宋" w:hAnsi="仿宋" w:cs="宋体"/>
                <w:b/>
                <w:bCs/>
                <w:color w:val="FF0000"/>
                <w:kern w:val="0"/>
                <w:sz w:val="24"/>
                <w:szCs w:val="24"/>
              </w:rPr>
            </w:pPr>
            <w:r>
              <w:rPr>
                <w:rFonts w:ascii="仿宋" w:eastAsia="仿宋" w:hAnsi="仿宋" w:cs="宋体" w:hint="eastAsia"/>
                <w:b/>
                <w:bCs/>
                <w:color w:val="FF0000"/>
                <w:kern w:val="0"/>
                <w:sz w:val="24"/>
                <w:szCs w:val="24"/>
              </w:rPr>
              <w:t xml:space="preserve">  </w:t>
            </w:r>
          </w:p>
        </w:tc>
        <w:tc>
          <w:tcPr>
            <w:tcW w:w="2007"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8"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714"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b/>
                <w:bCs/>
                <w:color w:val="FF0000"/>
                <w:kern w:val="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296"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r>
      <w:tr w:rsidR="00277EC1" w:rsidRPr="00C547A6" w:rsidTr="00277EC1">
        <w:trPr>
          <w:trHeight w:val="423"/>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046"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769"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p>
        </w:tc>
        <w:tc>
          <w:tcPr>
            <w:tcW w:w="2007"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28"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714"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29"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Pr>
                <w:rFonts w:ascii="仿宋" w:eastAsia="仿宋" w:hAnsi="仿宋" w:cs="宋体" w:hint="eastAsia"/>
                <w:kern w:val="0"/>
                <w:sz w:val="24"/>
                <w:szCs w:val="24"/>
              </w:rPr>
              <w:t xml:space="preserve">  </w:t>
            </w:r>
            <w:r w:rsidRPr="00C547A6">
              <w:rPr>
                <w:rFonts w:ascii="仿宋" w:eastAsia="仿宋" w:hAnsi="仿宋"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r>
      <w:tr w:rsidR="00277EC1" w:rsidRPr="00C547A6" w:rsidTr="00277EC1">
        <w:trPr>
          <w:trHeight w:val="423"/>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jc w:val="center"/>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1F3133" w:rsidRPr="00C547A6" w:rsidRDefault="001F3133" w:rsidP="008379D0">
            <w:pPr>
              <w:widowControl/>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46"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69"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p>
        </w:tc>
        <w:tc>
          <w:tcPr>
            <w:tcW w:w="2007"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28"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714"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429"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hideMark/>
          </w:tcPr>
          <w:p w:rsidR="001F3133" w:rsidRPr="00C547A6" w:rsidRDefault="001F3133" w:rsidP="008379D0">
            <w:pPr>
              <w:widowControl/>
              <w:rPr>
                <w:rFonts w:ascii="仿宋" w:eastAsia="仿宋" w:hAnsi="仿宋" w:cs="宋体"/>
                <w:kern w:val="0"/>
                <w:sz w:val="24"/>
                <w:szCs w:val="24"/>
              </w:rPr>
            </w:pPr>
            <w:r w:rsidRPr="00C547A6">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p>
        </w:tc>
      </w:tr>
    </w:tbl>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lastRenderedPageBreak/>
        <w:t>填写注意事项：</w:t>
      </w:r>
    </w:p>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t>①用户名：为防止用户名重复，</w:t>
      </w:r>
      <w:proofErr w:type="gramStart"/>
      <w:r w:rsidRPr="00C547A6">
        <w:rPr>
          <w:rFonts w:ascii="仿宋" w:eastAsia="仿宋" w:hAnsi="仿宋" w:hint="eastAsia"/>
          <w:sz w:val="24"/>
          <w:szCs w:val="24"/>
        </w:rPr>
        <w:t>用户名栏请填写</w:t>
      </w:r>
      <w:proofErr w:type="gramEnd"/>
      <w:r w:rsidRPr="00C547A6">
        <w:rPr>
          <w:rFonts w:ascii="仿宋" w:eastAsia="仿宋" w:hAnsi="仿宋" w:hint="eastAsia"/>
          <w:sz w:val="24"/>
          <w:szCs w:val="24"/>
        </w:rPr>
        <w:t>身份证号；</w:t>
      </w:r>
    </w:p>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t>②性别：请填写“男”或“女”；</w:t>
      </w:r>
    </w:p>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t>③联系电话：请填写手机号码或座机，格式为“区号+电话号码”；</w:t>
      </w:r>
    </w:p>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t>④学校所在市州：</w:t>
      </w:r>
      <w:r w:rsidR="00A679F2">
        <w:rPr>
          <w:rFonts w:ascii="仿宋" w:eastAsia="仿宋" w:hAnsi="仿宋" w:hint="eastAsia"/>
          <w:sz w:val="24"/>
          <w:szCs w:val="24"/>
        </w:rPr>
        <w:t>请填写全称“衡阳市</w:t>
      </w:r>
      <w:r w:rsidR="00A679F2">
        <w:rPr>
          <w:rFonts w:ascii="仿宋" w:eastAsia="仿宋" w:hAnsi="仿宋"/>
          <w:sz w:val="24"/>
          <w:szCs w:val="24"/>
        </w:rPr>
        <w:t>”</w:t>
      </w:r>
      <w:r w:rsidRPr="00C547A6">
        <w:rPr>
          <w:rFonts w:ascii="仿宋" w:eastAsia="仿宋" w:hAnsi="仿宋" w:hint="eastAsia"/>
          <w:sz w:val="24"/>
          <w:szCs w:val="24"/>
        </w:rPr>
        <w:t>；</w:t>
      </w:r>
    </w:p>
    <w:p w:rsidR="001F3133" w:rsidRPr="00C547A6" w:rsidRDefault="001F3133" w:rsidP="001F3133">
      <w:pPr>
        <w:jc w:val="left"/>
        <w:rPr>
          <w:rFonts w:ascii="仿宋" w:eastAsia="仿宋" w:hAnsi="仿宋"/>
          <w:sz w:val="24"/>
          <w:szCs w:val="24"/>
        </w:rPr>
      </w:pPr>
      <w:r w:rsidRPr="00C547A6">
        <w:rPr>
          <w:rFonts w:ascii="仿宋" w:eastAsia="仿宋" w:hAnsi="仿宋" w:hint="eastAsia"/>
          <w:sz w:val="24"/>
          <w:szCs w:val="24"/>
        </w:rPr>
        <w:t>⑤身份类别：校级组织干部、社团干部、院系干部、班团干部</w:t>
      </w:r>
    </w:p>
    <w:p w:rsidR="001F3133" w:rsidRPr="001F3133" w:rsidRDefault="001F3133">
      <w:pPr>
        <w:rPr>
          <w:rFonts w:ascii="仿宋" w:eastAsia="仿宋" w:hAnsi="仿宋"/>
          <w:sz w:val="30"/>
          <w:szCs w:val="30"/>
        </w:rPr>
      </w:pPr>
    </w:p>
    <w:sectPr w:rsidR="001F3133" w:rsidRPr="001F3133" w:rsidSect="008067F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57" w:rsidRDefault="00F52457" w:rsidP="00157BBB">
      <w:r>
        <w:separator/>
      </w:r>
    </w:p>
  </w:endnote>
  <w:endnote w:type="continuationSeparator" w:id="0">
    <w:p w:rsidR="00F52457" w:rsidRDefault="00F52457" w:rsidP="0015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default"/>
    <w:sig w:usb0="00000000" w:usb1="080E0000" w:usb2="0000000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FC" w:rsidRDefault="008067FC">
    <w:pPr>
      <w:pStyle w:val="a4"/>
      <w:framePr w:wrap="around" w:vAnchor="text" w:hAnchor="margin" w:xAlign="outside" w:y="1"/>
      <w:rPr>
        <w:rStyle w:val="a6"/>
      </w:rPr>
    </w:pPr>
    <w:r>
      <w:fldChar w:fldCharType="begin"/>
    </w:r>
    <w:r>
      <w:rPr>
        <w:rStyle w:val="a6"/>
      </w:rPr>
      <w:instrText xml:space="preserve">PAGE  </w:instrText>
    </w:r>
    <w:r>
      <w:fldChar w:fldCharType="end"/>
    </w:r>
  </w:p>
  <w:p w:rsidR="008067FC" w:rsidRDefault="008067F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FC" w:rsidRDefault="008067FC" w:rsidP="001824F5">
    <w:pPr>
      <w:pStyle w:val="a4"/>
      <w:framePr w:wrap="around" w:vAnchor="text" w:hAnchor="margin" w:xAlign="outside" w:y="1"/>
      <w:ind w:leftChars="100" w:left="210" w:rightChars="100" w:right="210"/>
      <w:rPr>
        <w:rStyle w:val="a6"/>
        <w:rFonts w:ascii="宋体" w:hAnsi="宋体"/>
        <w:sz w:val="28"/>
        <w:szCs w:val="28"/>
      </w:rP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6C1A9B">
      <w:rPr>
        <w:rStyle w:val="a6"/>
        <w:rFonts w:ascii="宋体" w:hAnsi="宋体"/>
        <w:noProof/>
        <w:sz w:val="28"/>
        <w:szCs w:val="28"/>
      </w:rPr>
      <w:t>8</w:t>
    </w:r>
    <w:r>
      <w:rPr>
        <w:rFonts w:ascii="宋体" w:hAnsi="宋体"/>
        <w:sz w:val="28"/>
        <w:szCs w:val="28"/>
      </w:rPr>
      <w:fldChar w:fldCharType="end"/>
    </w:r>
    <w:r>
      <w:rPr>
        <w:rStyle w:val="a6"/>
        <w:rFonts w:ascii="宋体" w:hAnsi="宋体" w:hint="eastAsia"/>
        <w:sz w:val="28"/>
        <w:szCs w:val="28"/>
      </w:rPr>
      <w:t xml:space="preserve"> —</w:t>
    </w:r>
  </w:p>
  <w:p w:rsidR="008067FC" w:rsidRDefault="008067FC" w:rsidP="001824F5">
    <w:pPr>
      <w:pStyle w:val="a4"/>
      <w:ind w:leftChars="100" w:left="210" w:rightChars="100" w:right="210" w:firstLineChars="2400" w:firstLine="672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57" w:rsidRDefault="00F52457" w:rsidP="00157BBB">
      <w:r>
        <w:separator/>
      </w:r>
    </w:p>
  </w:footnote>
  <w:footnote w:type="continuationSeparator" w:id="0">
    <w:p w:rsidR="00F52457" w:rsidRDefault="00F52457" w:rsidP="00157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F2087"/>
    <w:multiLevelType w:val="hybridMultilevel"/>
    <w:tmpl w:val="A9525C10"/>
    <w:lvl w:ilvl="0" w:tplc="19F679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5F"/>
    <w:rsid w:val="000D5A11"/>
    <w:rsid w:val="00157BBB"/>
    <w:rsid w:val="001A10FB"/>
    <w:rsid w:val="001F3133"/>
    <w:rsid w:val="00277EC1"/>
    <w:rsid w:val="0029040A"/>
    <w:rsid w:val="00315B17"/>
    <w:rsid w:val="00332348"/>
    <w:rsid w:val="00355158"/>
    <w:rsid w:val="0036532D"/>
    <w:rsid w:val="0043184C"/>
    <w:rsid w:val="004512E8"/>
    <w:rsid w:val="004E3B2C"/>
    <w:rsid w:val="005A0C12"/>
    <w:rsid w:val="00623050"/>
    <w:rsid w:val="00631F43"/>
    <w:rsid w:val="006C1A9B"/>
    <w:rsid w:val="006C7738"/>
    <w:rsid w:val="00804828"/>
    <w:rsid w:val="008067FC"/>
    <w:rsid w:val="00847A5F"/>
    <w:rsid w:val="00855E79"/>
    <w:rsid w:val="008F5F6C"/>
    <w:rsid w:val="00A679F2"/>
    <w:rsid w:val="00B3783F"/>
    <w:rsid w:val="00B443C9"/>
    <w:rsid w:val="00B55787"/>
    <w:rsid w:val="00C91AAE"/>
    <w:rsid w:val="00CE6A9F"/>
    <w:rsid w:val="00D32F7F"/>
    <w:rsid w:val="00DF4E29"/>
    <w:rsid w:val="00E73B64"/>
    <w:rsid w:val="00F34B1C"/>
    <w:rsid w:val="00F5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BBB"/>
    <w:rPr>
      <w:sz w:val="18"/>
      <w:szCs w:val="18"/>
    </w:rPr>
  </w:style>
  <w:style w:type="paragraph" w:styleId="a4">
    <w:name w:val="footer"/>
    <w:basedOn w:val="a"/>
    <w:link w:val="Char0"/>
    <w:unhideWhenUsed/>
    <w:rsid w:val="00157BBB"/>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BB"/>
    <w:rPr>
      <w:sz w:val="18"/>
      <w:szCs w:val="18"/>
    </w:rPr>
  </w:style>
  <w:style w:type="character" w:styleId="a5">
    <w:name w:val="Hyperlink"/>
    <w:basedOn w:val="a0"/>
    <w:uiPriority w:val="99"/>
    <w:unhideWhenUsed/>
    <w:rsid w:val="00157BBB"/>
    <w:rPr>
      <w:color w:val="0563C1" w:themeColor="hyperlink"/>
      <w:u w:val="single"/>
    </w:rPr>
  </w:style>
  <w:style w:type="character" w:styleId="a6">
    <w:name w:val="page number"/>
    <w:basedOn w:val="a0"/>
    <w:uiPriority w:val="99"/>
    <w:unhideWhenUsed/>
    <w:rsid w:val="008067FC"/>
  </w:style>
  <w:style w:type="paragraph" w:styleId="a7">
    <w:name w:val="List Paragraph"/>
    <w:basedOn w:val="a"/>
    <w:uiPriority w:val="34"/>
    <w:qFormat/>
    <w:rsid w:val="003551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BBB"/>
    <w:rPr>
      <w:sz w:val="18"/>
      <w:szCs w:val="18"/>
    </w:rPr>
  </w:style>
  <w:style w:type="paragraph" w:styleId="a4">
    <w:name w:val="footer"/>
    <w:basedOn w:val="a"/>
    <w:link w:val="Char0"/>
    <w:unhideWhenUsed/>
    <w:rsid w:val="00157BBB"/>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BB"/>
    <w:rPr>
      <w:sz w:val="18"/>
      <w:szCs w:val="18"/>
    </w:rPr>
  </w:style>
  <w:style w:type="character" w:styleId="a5">
    <w:name w:val="Hyperlink"/>
    <w:basedOn w:val="a0"/>
    <w:uiPriority w:val="99"/>
    <w:unhideWhenUsed/>
    <w:rsid w:val="00157BBB"/>
    <w:rPr>
      <w:color w:val="0563C1" w:themeColor="hyperlink"/>
      <w:u w:val="single"/>
    </w:rPr>
  </w:style>
  <w:style w:type="character" w:styleId="a6">
    <w:name w:val="page number"/>
    <w:basedOn w:val="a0"/>
    <w:uiPriority w:val="99"/>
    <w:unhideWhenUsed/>
    <w:rsid w:val="008067FC"/>
  </w:style>
  <w:style w:type="paragraph" w:styleId="a7">
    <w:name w:val="List Paragraph"/>
    <w:basedOn w:val="a"/>
    <w:uiPriority w:val="34"/>
    <w:qFormat/>
    <w:rsid w:val="003551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utw@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548</Words>
  <Characters>3125</Characters>
  <Application>Microsoft Office Word</Application>
  <DocSecurity>0</DocSecurity>
  <Lines>26</Lines>
  <Paragraphs>7</Paragraphs>
  <ScaleCrop>false</ScaleCrop>
  <Company>Sky123.Org</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贺丽娜</dc:creator>
  <cp:keywords/>
  <dc:description/>
  <cp:lastModifiedBy>lenovo</cp:lastModifiedBy>
  <cp:revision>9</cp:revision>
  <dcterms:created xsi:type="dcterms:W3CDTF">2015-11-09T10:21:00Z</dcterms:created>
  <dcterms:modified xsi:type="dcterms:W3CDTF">2015-11-10T09:58:00Z</dcterms:modified>
</cp:coreProperties>
</file>